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E7D" w:rsidRDefault="00617859" w:rsidP="00617859">
      <w:pPr>
        <w:ind w:left="-709"/>
        <w:jc w:val="center"/>
        <w:rPr>
          <w:sz w:val="48"/>
        </w:rPr>
      </w:pPr>
      <w:r>
        <w:rPr>
          <w:noProof/>
          <w:sz w:val="36"/>
          <w:lang w:eastAsia="en-AU"/>
        </w:rPr>
        <w:drawing>
          <wp:inline distT="0" distB="0" distL="0" distR="0" wp14:anchorId="1B09BBF9" wp14:editId="5F7D00CB">
            <wp:extent cx="6538291" cy="9239250"/>
            <wp:effectExtent l="0" t="0" r="0" b="0"/>
            <wp:docPr id="3" name="Picture 3" descr="S:\6. Policy and Projects\Corporate Planning\Council Plan\2017-21\Council Plan document\Draft_CouncilPlan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6. Policy and Projects\Corporate Planning\Council Plan\2017-21\Council Plan document\Draft_CouncilPlan_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9185" cy="9254644"/>
                    </a:xfrm>
                    <a:prstGeom prst="rect">
                      <a:avLst/>
                    </a:prstGeom>
                    <a:noFill/>
                    <a:ln>
                      <a:noFill/>
                    </a:ln>
                  </pic:spPr>
                </pic:pic>
              </a:graphicData>
            </a:graphic>
          </wp:inline>
        </w:drawing>
      </w:r>
    </w:p>
    <w:p w:rsidR="00617859" w:rsidRDefault="00617859" w:rsidP="00387B88">
      <w:pPr>
        <w:pStyle w:val="Heading1"/>
      </w:pPr>
    </w:p>
    <w:p w:rsidR="00CC2AD2" w:rsidRDefault="001B6613" w:rsidP="00387B88">
      <w:pPr>
        <w:pStyle w:val="Heading1"/>
      </w:pPr>
      <w:bookmarkStart w:id="0" w:name="_Toc479077177"/>
      <w:r>
        <w:t>Our Yarra</w:t>
      </w:r>
      <w:bookmarkEnd w:id="0"/>
    </w:p>
    <w:p w:rsidR="001B6613" w:rsidRDefault="001B6613">
      <w:pPr>
        <w:suppressAutoHyphens w:val="0"/>
        <w:spacing w:after="0" w:line="240" w:lineRule="auto"/>
        <w:rPr>
          <w:rFonts w:cs="Arial"/>
          <w:sz w:val="24"/>
        </w:rPr>
      </w:pPr>
    </w:p>
    <w:p w:rsidR="006E5FDA" w:rsidRDefault="006E5FDA">
      <w:pPr>
        <w:suppressAutoHyphens w:val="0"/>
        <w:spacing w:after="0" w:line="240" w:lineRule="auto"/>
        <w:rPr>
          <w:rFonts w:eastAsia="Times New Roman" w:cs="Arial"/>
          <w:i/>
          <w:iCs/>
          <w:kern w:val="0"/>
          <w:sz w:val="32"/>
          <w:szCs w:val="20"/>
          <w:lang w:eastAsia="en-AU"/>
        </w:rPr>
      </w:pPr>
    </w:p>
    <w:p w:rsidR="006E5FDA" w:rsidRDefault="006E5FDA">
      <w:pPr>
        <w:suppressAutoHyphens w:val="0"/>
        <w:spacing w:after="0" w:line="240" w:lineRule="auto"/>
        <w:rPr>
          <w:rFonts w:eastAsia="Times New Roman" w:cs="Arial"/>
          <w:i/>
          <w:iCs/>
          <w:kern w:val="0"/>
          <w:sz w:val="32"/>
          <w:szCs w:val="20"/>
          <w:lang w:eastAsia="en-AU"/>
        </w:rPr>
      </w:pPr>
    </w:p>
    <w:p w:rsidR="001B6613" w:rsidRPr="00387B88" w:rsidRDefault="001B6613">
      <w:pPr>
        <w:suppressAutoHyphens w:val="0"/>
        <w:spacing w:after="0" w:line="240" w:lineRule="auto"/>
        <w:rPr>
          <w:rFonts w:cs="Arial"/>
          <w:sz w:val="40"/>
        </w:rPr>
      </w:pPr>
      <w:r w:rsidRPr="00387B88">
        <w:rPr>
          <w:rFonts w:eastAsia="Times New Roman" w:cs="Arial"/>
          <w:i/>
          <w:iCs/>
          <w:kern w:val="0"/>
          <w:sz w:val="32"/>
          <w:szCs w:val="20"/>
          <w:lang w:eastAsia="en-AU"/>
        </w:rPr>
        <w:t>A vibrant, liveable and sustainable inner city that the community can be proud of</w:t>
      </w:r>
    </w:p>
    <w:p w:rsidR="00CC2AD2" w:rsidRPr="00553F55" w:rsidRDefault="00CC2AD2">
      <w:pPr>
        <w:suppressAutoHyphens w:val="0"/>
        <w:spacing w:after="0" w:line="240" w:lineRule="auto"/>
        <w:rPr>
          <w:rFonts w:cs="Arial"/>
          <w:sz w:val="24"/>
        </w:rPr>
      </w:pPr>
    </w:p>
    <w:p w:rsidR="00720EC0" w:rsidRDefault="00720EC0">
      <w:pPr>
        <w:suppressAutoHyphens w:val="0"/>
        <w:spacing w:after="0" w:line="240" w:lineRule="auto"/>
        <w:rPr>
          <w:rFonts w:cs="Arial"/>
          <w:sz w:val="24"/>
        </w:rPr>
      </w:pPr>
    </w:p>
    <w:p w:rsidR="00720EC0" w:rsidRDefault="00720EC0" w:rsidP="00720EC0"/>
    <w:p w:rsidR="000B117E" w:rsidRDefault="000B117E" w:rsidP="000B117E">
      <w:pPr>
        <w:pStyle w:val="Heading3"/>
      </w:pPr>
      <w:r w:rsidRPr="00463318">
        <w:t xml:space="preserve">A place where </w:t>
      </w:r>
    </w:p>
    <w:p w:rsidR="000B117E" w:rsidRDefault="000B117E" w:rsidP="000B117E">
      <w:pPr>
        <w:autoSpaceDE w:val="0"/>
        <w:autoSpaceDN w:val="0"/>
        <w:adjustRightInd w:val="0"/>
        <w:spacing w:after="60" w:line="240" w:lineRule="auto"/>
        <w:rPr>
          <w:rFonts w:cs="Arial"/>
          <w:sz w:val="24"/>
          <w:szCs w:val="32"/>
        </w:rPr>
      </w:pPr>
    </w:p>
    <w:p w:rsidR="000B117E" w:rsidRPr="00463318" w:rsidRDefault="000B117E" w:rsidP="000B117E">
      <w:pPr>
        <w:autoSpaceDE w:val="0"/>
        <w:autoSpaceDN w:val="0"/>
        <w:adjustRightInd w:val="0"/>
        <w:spacing w:after="60" w:line="240" w:lineRule="auto"/>
        <w:rPr>
          <w:rFonts w:cs="Arial"/>
          <w:sz w:val="24"/>
          <w:szCs w:val="32"/>
        </w:rPr>
      </w:pPr>
      <w:r>
        <w:rPr>
          <w:rFonts w:cs="Arial"/>
          <w:sz w:val="24"/>
          <w:szCs w:val="32"/>
        </w:rPr>
        <w:t>E</w:t>
      </w:r>
      <w:r w:rsidRPr="00463318">
        <w:rPr>
          <w:rFonts w:cs="Arial"/>
          <w:sz w:val="24"/>
          <w:szCs w:val="32"/>
        </w:rPr>
        <w:t>veryone is welcome,</w:t>
      </w:r>
    </w:p>
    <w:p w:rsidR="000B117E" w:rsidRPr="00463318" w:rsidRDefault="000B117E" w:rsidP="000B117E">
      <w:pPr>
        <w:autoSpaceDE w:val="0"/>
        <w:autoSpaceDN w:val="0"/>
        <w:adjustRightInd w:val="0"/>
        <w:spacing w:after="60" w:line="240" w:lineRule="auto"/>
        <w:rPr>
          <w:rFonts w:cs="Arial"/>
          <w:sz w:val="24"/>
          <w:szCs w:val="32"/>
        </w:rPr>
      </w:pPr>
      <w:r w:rsidRPr="00463318">
        <w:rPr>
          <w:rFonts w:cs="Arial"/>
          <w:sz w:val="24"/>
          <w:szCs w:val="32"/>
        </w:rPr>
        <w:t>People inspire, create and get involved,</w:t>
      </w:r>
    </w:p>
    <w:p w:rsidR="000B117E" w:rsidRPr="00463318" w:rsidRDefault="000B117E" w:rsidP="000B117E">
      <w:pPr>
        <w:autoSpaceDE w:val="0"/>
        <w:autoSpaceDN w:val="0"/>
        <w:adjustRightInd w:val="0"/>
        <w:spacing w:after="60" w:line="240" w:lineRule="auto"/>
        <w:rPr>
          <w:rFonts w:cs="Arial"/>
          <w:sz w:val="24"/>
          <w:szCs w:val="32"/>
        </w:rPr>
      </w:pPr>
      <w:r>
        <w:rPr>
          <w:rFonts w:cs="Arial"/>
          <w:sz w:val="24"/>
          <w:szCs w:val="32"/>
        </w:rPr>
        <w:t>Council</w:t>
      </w:r>
      <w:r w:rsidRPr="00463318">
        <w:rPr>
          <w:rFonts w:cs="Arial"/>
          <w:sz w:val="24"/>
          <w:szCs w:val="32"/>
        </w:rPr>
        <w:t xml:space="preserve"> champions fairness, equity, health and wellbeing and sustainable living,</w:t>
      </w:r>
    </w:p>
    <w:p w:rsidR="000B117E" w:rsidRPr="00463318" w:rsidRDefault="000B117E" w:rsidP="000B117E">
      <w:pPr>
        <w:autoSpaceDE w:val="0"/>
        <w:autoSpaceDN w:val="0"/>
        <w:adjustRightInd w:val="0"/>
        <w:spacing w:after="60" w:line="240" w:lineRule="auto"/>
        <w:rPr>
          <w:rFonts w:cs="Arial"/>
          <w:sz w:val="24"/>
          <w:szCs w:val="32"/>
        </w:rPr>
      </w:pPr>
      <w:r w:rsidRPr="00463318">
        <w:rPr>
          <w:rFonts w:cs="Arial"/>
          <w:sz w:val="24"/>
          <w:szCs w:val="32"/>
        </w:rPr>
        <w:t xml:space="preserve">Communities </w:t>
      </w:r>
      <w:r>
        <w:rPr>
          <w:rFonts w:cs="Arial"/>
          <w:sz w:val="24"/>
          <w:szCs w:val="32"/>
        </w:rPr>
        <w:t xml:space="preserve">are </w:t>
      </w:r>
      <w:r w:rsidRPr="00463318">
        <w:rPr>
          <w:rFonts w:cs="Arial"/>
          <w:sz w:val="24"/>
          <w:szCs w:val="32"/>
        </w:rPr>
        <w:t>passionate about arts, culture and diversity,</w:t>
      </w:r>
    </w:p>
    <w:p w:rsidR="000B117E" w:rsidRPr="00463318" w:rsidRDefault="000B117E" w:rsidP="000B117E">
      <w:pPr>
        <w:autoSpaceDE w:val="0"/>
        <w:autoSpaceDN w:val="0"/>
        <w:adjustRightInd w:val="0"/>
        <w:spacing w:after="60" w:line="240" w:lineRule="auto"/>
        <w:rPr>
          <w:rFonts w:cs="Arial"/>
          <w:sz w:val="24"/>
          <w:szCs w:val="32"/>
        </w:rPr>
      </w:pPr>
      <w:r w:rsidRPr="00463318">
        <w:rPr>
          <w:rFonts w:cs="Arial"/>
          <w:sz w:val="24"/>
          <w:szCs w:val="32"/>
        </w:rPr>
        <w:t>Neighbourhoods value heritage, open space and natural environments,</w:t>
      </w:r>
    </w:p>
    <w:p w:rsidR="000B117E" w:rsidRPr="00463318" w:rsidRDefault="000B117E" w:rsidP="000B117E">
      <w:pPr>
        <w:autoSpaceDE w:val="0"/>
        <w:autoSpaceDN w:val="0"/>
        <w:adjustRightInd w:val="0"/>
        <w:spacing w:after="60" w:line="240" w:lineRule="auto"/>
        <w:rPr>
          <w:rFonts w:cs="Arial"/>
          <w:sz w:val="24"/>
          <w:szCs w:val="32"/>
        </w:rPr>
      </w:pPr>
      <w:r w:rsidRPr="00463318">
        <w:rPr>
          <w:rFonts w:cs="Arial"/>
          <w:sz w:val="24"/>
          <w:szCs w:val="32"/>
        </w:rPr>
        <w:t>Spaces and places encourag</w:t>
      </w:r>
      <w:r>
        <w:rPr>
          <w:rFonts w:cs="Arial"/>
          <w:sz w:val="24"/>
          <w:szCs w:val="32"/>
        </w:rPr>
        <w:t>e</w:t>
      </w:r>
      <w:r w:rsidRPr="00463318">
        <w:rPr>
          <w:rFonts w:cs="Arial"/>
          <w:sz w:val="24"/>
          <w:szCs w:val="32"/>
        </w:rPr>
        <w:t xml:space="preserve"> active, healthy and connected lifestyles,</w:t>
      </w:r>
    </w:p>
    <w:p w:rsidR="000B117E" w:rsidRPr="00463318" w:rsidRDefault="000B117E" w:rsidP="000B117E">
      <w:pPr>
        <w:autoSpaceDE w:val="0"/>
        <w:autoSpaceDN w:val="0"/>
        <w:adjustRightInd w:val="0"/>
        <w:spacing w:after="60" w:line="240" w:lineRule="auto"/>
        <w:rPr>
          <w:rFonts w:cs="Arial"/>
          <w:sz w:val="24"/>
          <w:szCs w:val="32"/>
        </w:rPr>
      </w:pPr>
      <w:r>
        <w:rPr>
          <w:rFonts w:cs="Arial"/>
          <w:sz w:val="24"/>
          <w:szCs w:val="32"/>
        </w:rPr>
        <w:t>We embrace</w:t>
      </w:r>
      <w:r w:rsidRPr="00463318">
        <w:rPr>
          <w:rFonts w:cs="Arial"/>
          <w:sz w:val="24"/>
          <w:szCs w:val="32"/>
        </w:rPr>
        <w:t xml:space="preserve"> the contribution of many voices and cultures.</w:t>
      </w:r>
    </w:p>
    <w:p w:rsidR="006E5FDA" w:rsidRDefault="006E5FDA" w:rsidP="00720EC0"/>
    <w:p w:rsidR="001B6613" w:rsidRDefault="001B6613" w:rsidP="00720EC0">
      <w:pPr>
        <w:pStyle w:val="Heading3"/>
      </w:pPr>
    </w:p>
    <w:p w:rsidR="00922E20" w:rsidRDefault="00922E20" w:rsidP="00720EC0">
      <w:pPr>
        <w:pStyle w:val="Heading3"/>
      </w:pPr>
    </w:p>
    <w:p w:rsidR="00720EC0" w:rsidRPr="00720EC0" w:rsidRDefault="00720EC0" w:rsidP="00720EC0">
      <w:pPr>
        <w:pStyle w:val="Heading3"/>
      </w:pPr>
      <w:r w:rsidRPr="00720EC0">
        <w:t>Acknowledgement</w:t>
      </w:r>
    </w:p>
    <w:p w:rsidR="00720EC0" w:rsidRPr="00720EC0" w:rsidRDefault="00720EC0" w:rsidP="00720EC0">
      <w:pPr>
        <w:rPr>
          <w:rFonts w:ascii="Harlow Solid Italic" w:hAnsi="Harlow Solid Italic" w:cs="Harlow Solid Italic"/>
          <w:bCs/>
        </w:rPr>
      </w:pPr>
      <w:r w:rsidRPr="00720EC0">
        <w:t>Yarra City Council acknowledges the Wurundjeri as the Traditional Owners of th</w:t>
      </w:r>
      <w:r w:rsidR="00F41F54">
        <w:t>is</w:t>
      </w:r>
      <w:r w:rsidRPr="00720EC0">
        <w:t xml:space="preserve"> country</w:t>
      </w:r>
      <w:r w:rsidR="00F41F54">
        <w:t>, pays tribute to all Aboriginal and Torres Strait Islander people in Yarra and gives respect to Elders past and present.</w:t>
      </w:r>
    </w:p>
    <w:p w:rsidR="00720EC0" w:rsidRPr="00553F55" w:rsidRDefault="00720EC0">
      <w:pPr>
        <w:suppressAutoHyphens w:val="0"/>
        <w:spacing w:after="0" w:line="240" w:lineRule="auto"/>
        <w:rPr>
          <w:rFonts w:cs="Arial"/>
          <w:sz w:val="24"/>
        </w:rPr>
      </w:pPr>
    </w:p>
    <w:p w:rsidR="00017C66" w:rsidRDefault="00017C66" w:rsidP="003871E1">
      <w:pPr>
        <w:pStyle w:val="Heading3"/>
      </w:pPr>
    </w:p>
    <w:p w:rsidR="00DC41B8" w:rsidRDefault="00DC41B8">
      <w:pPr>
        <w:suppressAutoHyphens w:val="0"/>
        <w:spacing w:after="0" w:line="240" w:lineRule="auto"/>
        <w:rPr>
          <w:lang w:eastAsia="en-AU"/>
        </w:rPr>
      </w:pPr>
    </w:p>
    <w:p w:rsidR="00DC41B8" w:rsidRDefault="00DC41B8">
      <w:pPr>
        <w:suppressAutoHyphens w:val="0"/>
        <w:spacing w:after="0" w:line="240" w:lineRule="auto"/>
        <w:rPr>
          <w:lang w:eastAsia="en-AU"/>
        </w:rPr>
      </w:pPr>
    </w:p>
    <w:p w:rsidR="00C40830" w:rsidRDefault="00C40830">
      <w:pPr>
        <w:suppressAutoHyphens w:val="0"/>
        <w:spacing w:after="0" w:line="240" w:lineRule="auto"/>
        <w:rPr>
          <w:lang w:eastAsia="en-AU"/>
        </w:rPr>
      </w:pPr>
    </w:p>
    <w:p w:rsidR="00C40830" w:rsidRDefault="00C40830">
      <w:pPr>
        <w:suppressAutoHyphens w:val="0"/>
        <w:spacing w:after="0" w:line="240" w:lineRule="auto"/>
        <w:rPr>
          <w:lang w:eastAsia="en-AU"/>
        </w:rPr>
      </w:pPr>
      <w:r>
        <w:rPr>
          <w:lang w:eastAsia="en-AU"/>
        </w:rPr>
        <w:br w:type="page"/>
      </w:r>
    </w:p>
    <w:p w:rsidR="00C40830" w:rsidRDefault="00C40830">
      <w:pPr>
        <w:suppressAutoHyphens w:val="0"/>
        <w:spacing w:after="0" w:line="240" w:lineRule="auto"/>
        <w:rPr>
          <w:lang w:eastAsia="en-AU"/>
        </w:rPr>
      </w:pPr>
    </w:p>
    <w:p w:rsidR="00C40830" w:rsidRDefault="00C40830">
      <w:pPr>
        <w:suppressAutoHyphens w:val="0"/>
        <w:spacing w:after="0" w:line="240" w:lineRule="auto"/>
        <w:rPr>
          <w:lang w:eastAsia="en-AU"/>
        </w:rPr>
      </w:pPr>
    </w:p>
    <w:p w:rsidR="0096229E" w:rsidRDefault="0096229E" w:rsidP="0096229E">
      <w:pPr>
        <w:pStyle w:val="Heading3"/>
      </w:pPr>
      <w:r>
        <w:t>Contents</w:t>
      </w:r>
    </w:p>
    <w:p w:rsidR="008D6539" w:rsidRDefault="0096229E">
      <w:pPr>
        <w:pStyle w:val="TOC1"/>
        <w:tabs>
          <w:tab w:val="right" w:pos="8494"/>
        </w:tabs>
        <w:rPr>
          <w:rFonts w:asciiTheme="minorHAnsi" w:eastAsiaTheme="minorEastAsia" w:hAnsiTheme="minorHAnsi" w:cstheme="minorBidi"/>
          <w:b w:val="0"/>
          <w:bCs w:val="0"/>
          <w:caps w:val="0"/>
          <w:noProof/>
          <w:kern w:val="0"/>
          <w:sz w:val="22"/>
          <w:szCs w:val="22"/>
          <w:lang w:eastAsia="en-AU"/>
        </w:rPr>
      </w:pPr>
      <w:r w:rsidRPr="0096229E">
        <w:rPr>
          <w:rFonts w:ascii="Arial" w:hAnsi="Arial" w:cs="Arial"/>
          <w:sz w:val="22"/>
        </w:rPr>
        <w:fldChar w:fldCharType="begin"/>
      </w:r>
      <w:r w:rsidRPr="0096229E">
        <w:rPr>
          <w:rFonts w:ascii="Arial" w:hAnsi="Arial" w:cs="Arial"/>
          <w:sz w:val="22"/>
        </w:rPr>
        <w:instrText xml:space="preserve"> TOC \o "1-1" \h \z \u </w:instrText>
      </w:r>
      <w:r w:rsidRPr="0096229E">
        <w:rPr>
          <w:rFonts w:ascii="Arial" w:hAnsi="Arial" w:cs="Arial"/>
          <w:sz w:val="22"/>
        </w:rPr>
        <w:fldChar w:fldCharType="separate"/>
      </w:r>
      <w:hyperlink w:anchor="_Toc479077177" w:history="1">
        <w:r w:rsidR="008D6539" w:rsidRPr="004C0833">
          <w:rPr>
            <w:rStyle w:val="Hyperlink"/>
            <w:noProof/>
          </w:rPr>
          <w:t>Our Yarra</w:t>
        </w:r>
        <w:r w:rsidR="008D6539">
          <w:rPr>
            <w:noProof/>
            <w:webHidden/>
          </w:rPr>
          <w:tab/>
        </w:r>
        <w:r w:rsidR="008D6539">
          <w:rPr>
            <w:noProof/>
            <w:webHidden/>
          </w:rPr>
          <w:fldChar w:fldCharType="begin"/>
        </w:r>
        <w:r w:rsidR="008D6539">
          <w:rPr>
            <w:noProof/>
            <w:webHidden/>
          </w:rPr>
          <w:instrText xml:space="preserve"> PAGEREF _Toc479077177 \h </w:instrText>
        </w:r>
        <w:r w:rsidR="008D6539">
          <w:rPr>
            <w:noProof/>
            <w:webHidden/>
          </w:rPr>
        </w:r>
        <w:r w:rsidR="008D6539">
          <w:rPr>
            <w:noProof/>
            <w:webHidden/>
          </w:rPr>
          <w:fldChar w:fldCharType="separate"/>
        </w:r>
        <w:r w:rsidR="00F71D04">
          <w:rPr>
            <w:noProof/>
            <w:webHidden/>
          </w:rPr>
          <w:t>2</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78" w:history="1">
        <w:r w:rsidR="008D6539" w:rsidRPr="004C0833">
          <w:rPr>
            <w:rStyle w:val="Hyperlink"/>
            <w:noProof/>
          </w:rPr>
          <w:t>Your Councillors</w:t>
        </w:r>
        <w:r w:rsidR="008D6539">
          <w:rPr>
            <w:noProof/>
            <w:webHidden/>
          </w:rPr>
          <w:tab/>
        </w:r>
        <w:r w:rsidR="008D6539">
          <w:rPr>
            <w:noProof/>
            <w:webHidden/>
          </w:rPr>
          <w:fldChar w:fldCharType="begin"/>
        </w:r>
        <w:r w:rsidR="008D6539">
          <w:rPr>
            <w:noProof/>
            <w:webHidden/>
          </w:rPr>
          <w:instrText xml:space="preserve"> PAGEREF _Toc479077178 \h </w:instrText>
        </w:r>
        <w:r w:rsidR="008D6539">
          <w:rPr>
            <w:noProof/>
            <w:webHidden/>
          </w:rPr>
        </w:r>
        <w:r w:rsidR="008D6539">
          <w:rPr>
            <w:noProof/>
            <w:webHidden/>
          </w:rPr>
          <w:fldChar w:fldCharType="separate"/>
        </w:r>
        <w:r>
          <w:rPr>
            <w:noProof/>
            <w:webHidden/>
          </w:rPr>
          <w:t>4</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79" w:history="1">
        <w:r w:rsidR="008D6539" w:rsidRPr="004C0833">
          <w:rPr>
            <w:rStyle w:val="Hyperlink"/>
            <w:noProof/>
          </w:rPr>
          <w:t>Message from Mayor</w:t>
        </w:r>
        <w:r w:rsidR="008D6539">
          <w:rPr>
            <w:noProof/>
            <w:webHidden/>
          </w:rPr>
          <w:tab/>
        </w:r>
        <w:r w:rsidR="008D6539">
          <w:rPr>
            <w:noProof/>
            <w:webHidden/>
          </w:rPr>
          <w:fldChar w:fldCharType="begin"/>
        </w:r>
        <w:r w:rsidR="008D6539">
          <w:rPr>
            <w:noProof/>
            <w:webHidden/>
          </w:rPr>
          <w:instrText xml:space="preserve"> PAGEREF _Toc479077179 \h </w:instrText>
        </w:r>
        <w:r w:rsidR="008D6539">
          <w:rPr>
            <w:noProof/>
            <w:webHidden/>
          </w:rPr>
        </w:r>
        <w:r w:rsidR="008D6539">
          <w:rPr>
            <w:noProof/>
            <w:webHidden/>
          </w:rPr>
          <w:fldChar w:fldCharType="separate"/>
        </w:r>
        <w:r>
          <w:rPr>
            <w:noProof/>
            <w:webHidden/>
          </w:rPr>
          <w:t>5</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80" w:history="1">
        <w:r w:rsidR="008D6539" w:rsidRPr="004C0833">
          <w:rPr>
            <w:rStyle w:val="Hyperlink"/>
            <w:rFonts w:cs="font182"/>
            <w:noProof/>
            <w:kern w:val="36"/>
            <w:lang w:eastAsia="en-AU"/>
          </w:rPr>
          <w:t>Welcome to the Council Plan</w:t>
        </w:r>
        <w:r w:rsidR="008D6539">
          <w:rPr>
            <w:noProof/>
            <w:webHidden/>
          </w:rPr>
          <w:tab/>
        </w:r>
        <w:r w:rsidR="008D6539">
          <w:rPr>
            <w:noProof/>
            <w:webHidden/>
          </w:rPr>
          <w:fldChar w:fldCharType="begin"/>
        </w:r>
        <w:r w:rsidR="008D6539">
          <w:rPr>
            <w:noProof/>
            <w:webHidden/>
          </w:rPr>
          <w:instrText xml:space="preserve"> PAGEREF _Toc479077180 \h </w:instrText>
        </w:r>
        <w:r w:rsidR="008D6539">
          <w:rPr>
            <w:noProof/>
            <w:webHidden/>
          </w:rPr>
        </w:r>
        <w:r w:rsidR="008D6539">
          <w:rPr>
            <w:noProof/>
            <w:webHidden/>
          </w:rPr>
          <w:fldChar w:fldCharType="separate"/>
        </w:r>
        <w:r>
          <w:rPr>
            <w:noProof/>
            <w:webHidden/>
          </w:rPr>
          <w:t>6</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81" w:history="1">
        <w:r w:rsidR="008D6539" w:rsidRPr="004C0833">
          <w:rPr>
            <w:rStyle w:val="Hyperlink"/>
            <w:noProof/>
          </w:rPr>
          <w:t>Role of Local Government</w:t>
        </w:r>
        <w:r w:rsidR="008D6539">
          <w:rPr>
            <w:noProof/>
            <w:webHidden/>
          </w:rPr>
          <w:tab/>
        </w:r>
        <w:r w:rsidR="008D6539">
          <w:rPr>
            <w:noProof/>
            <w:webHidden/>
          </w:rPr>
          <w:fldChar w:fldCharType="begin"/>
        </w:r>
        <w:r w:rsidR="008D6539">
          <w:rPr>
            <w:noProof/>
            <w:webHidden/>
          </w:rPr>
          <w:instrText xml:space="preserve"> PAGEREF _Toc479077181 \h </w:instrText>
        </w:r>
        <w:r w:rsidR="008D6539">
          <w:rPr>
            <w:noProof/>
            <w:webHidden/>
          </w:rPr>
        </w:r>
        <w:r w:rsidR="008D6539">
          <w:rPr>
            <w:noProof/>
            <w:webHidden/>
          </w:rPr>
          <w:fldChar w:fldCharType="separate"/>
        </w:r>
        <w:r>
          <w:rPr>
            <w:noProof/>
            <w:webHidden/>
          </w:rPr>
          <w:t>9</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82" w:history="1">
        <w:r w:rsidR="008D6539" w:rsidRPr="004C0833">
          <w:rPr>
            <w:rStyle w:val="Hyperlink"/>
            <w:rFonts w:cs="font182"/>
            <w:noProof/>
            <w:kern w:val="36"/>
          </w:rPr>
          <w:t>Yarra Today</w:t>
        </w:r>
        <w:r w:rsidR="008D6539">
          <w:rPr>
            <w:noProof/>
            <w:webHidden/>
          </w:rPr>
          <w:tab/>
        </w:r>
        <w:r w:rsidR="008D6539">
          <w:rPr>
            <w:noProof/>
            <w:webHidden/>
          </w:rPr>
          <w:fldChar w:fldCharType="begin"/>
        </w:r>
        <w:r w:rsidR="008D6539">
          <w:rPr>
            <w:noProof/>
            <w:webHidden/>
          </w:rPr>
          <w:instrText xml:space="preserve"> PAGEREF _Toc479077182 \h </w:instrText>
        </w:r>
        <w:r w:rsidR="008D6539">
          <w:rPr>
            <w:noProof/>
            <w:webHidden/>
          </w:rPr>
        </w:r>
        <w:r w:rsidR="008D6539">
          <w:rPr>
            <w:noProof/>
            <w:webHidden/>
          </w:rPr>
          <w:fldChar w:fldCharType="separate"/>
        </w:r>
        <w:r>
          <w:rPr>
            <w:noProof/>
            <w:webHidden/>
          </w:rPr>
          <w:t>10</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83" w:history="1">
        <w:r w:rsidR="008D6539" w:rsidRPr="004C0833">
          <w:rPr>
            <w:rStyle w:val="Hyperlink"/>
            <w:rFonts w:cs="font182"/>
            <w:noProof/>
            <w:kern w:val="36"/>
          </w:rPr>
          <w:t>What’s important to our community</w:t>
        </w:r>
        <w:r w:rsidR="008D6539">
          <w:rPr>
            <w:noProof/>
            <w:webHidden/>
          </w:rPr>
          <w:tab/>
        </w:r>
        <w:r w:rsidR="008D6539">
          <w:rPr>
            <w:noProof/>
            <w:webHidden/>
          </w:rPr>
          <w:fldChar w:fldCharType="begin"/>
        </w:r>
        <w:r w:rsidR="008D6539">
          <w:rPr>
            <w:noProof/>
            <w:webHidden/>
          </w:rPr>
          <w:instrText xml:space="preserve"> PAGEREF _Toc479077183 \h </w:instrText>
        </w:r>
        <w:r w:rsidR="008D6539">
          <w:rPr>
            <w:noProof/>
            <w:webHidden/>
          </w:rPr>
        </w:r>
        <w:r w:rsidR="008D6539">
          <w:rPr>
            <w:noProof/>
            <w:webHidden/>
          </w:rPr>
          <w:fldChar w:fldCharType="separate"/>
        </w:r>
        <w:r>
          <w:rPr>
            <w:noProof/>
            <w:webHidden/>
          </w:rPr>
          <w:t>12</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84" w:history="1">
        <w:r w:rsidR="008D6539" w:rsidRPr="004C0833">
          <w:rPr>
            <w:rStyle w:val="Hyperlink"/>
            <w:noProof/>
          </w:rPr>
          <w:t>Objective 1: Community health, safety and wellbeing are a focus in everything we do</w:t>
        </w:r>
        <w:r w:rsidR="008D6539">
          <w:rPr>
            <w:noProof/>
            <w:webHidden/>
          </w:rPr>
          <w:tab/>
        </w:r>
        <w:r w:rsidR="008D6539">
          <w:rPr>
            <w:noProof/>
            <w:webHidden/>
          </w:rPr>
          <w:fldChar w:fldCharType="begin"/>
        </w:r>
        <w:r w:rsidR="008D6539">
          <w:rPr>
            <w:noProof/>
            <w:webHidden/>
          </w:rPr>
          <w:instrText xml:space="preserve"> PAGEREF _Toc479077184 \h </w:instrText>
        </w:r>
        <w:r w:rsidR="008D6539">
          <w:rPr>
            <w:noProof/>
            <w:webHidden/>
          </w:rPr>
        </w:r>
        <w:r w:rsidR="008D6539">
          <w:rPr>
            <w:noProof/>
            <w:webHidden/>
          </w:rPr>
          <w:fldChar w:fldCharType="separate"/>
        </w:r>
        <w:r>
          <w:rPr>
            <w:noProof/>
            <w:webHidden/>
          </w:rPr>
          <w:t>14</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85" w:history="1">
        <w:r w:rsidR="008D6539" w:rsidRPr="004C0833">
          <w:rPr>
            <w:rStyle w:val="Hyperlink"/>
            <w:noProof/>
          </w:rPr>
          <w:t>Objective 2: Inclusion, diversity and uniqueness are welcomed, respected and celebrated</w:t>
        </w:r>
        <w:r w:rsidR="008D6539">
          <w:rPr>
            <w:noProof/>
            <w:webHidden/>
          </w:rPr>
          <w:tab/>
        </w:r>
        <w:r w:rsidR="008D6539">
          <w:rPr>
            <w:noProof/>
            <w:webHidden/>
          </w:rPr>
          <w:fldChar w:fldCharType="begin"/>
        </w:r>
        <w:r w:rsidR="008D6539">
          <w:rPr>
            <w:noProof/>
            <w:webHidden/>
          </w:rPr>
          <w:instrText xml:space="preserve"> PAGEREF _Toc479077185 \h </w:instrText>
        </w:r>
        <w:r w:rsidR="008D6539">
          <w:rPr>
            <w:noProof/>
            <w:webHidden/>
          </w:rPr>
        </w:r>
        <w:r w:rsidR="008D6539">
          <w:rPr>
            <w:noProof/>
            <w:webHidden/>
          </w:rPr>
          <w:fldChar w:fldCharType="separate"/>
        </w:r>
        <w:r>
          <w:rPr>
            <w:noProof/>
            <w:webHidden/>
          </w:rPr>
          <w:t>19</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86" w:history="1">
        <w:r w:rsidR="008D6539" w:rsidRPr="004C0833">
          <w:rPr>
            <w:rStyle w:val="Hyperlink"/>
            <w:noProof/>
          </w:rPr>
          <w:t>Objective 3: Council leads on sustainability and protects and enhances its natural environment</w:t>
        </w:r>
        <w:r w:rsidR="008D6539">
          <w:rPr>
            <w:noProof/>
            <w:webHidden/>
          </w:rPr>
          <w:tab/>
        </w:r>
        <w:r w:rsidR="008D6539">
          <w:rPr>
            <w:noProof/>
            <w:webHidden/>
          </w:rPr>
          <w:fldChar w:fldCharType="begin"/>
        </w:r>
        <w:r w:rsidR="008D6539">
          <w:rPr>
            <w:noProof/>
            <w:webHidden/>
          </w:rPr>
          <w:instrText xml:space="preserve"> PAGEREF _Toc479077186 \h </w:instrText>
        </w:r>
        <w:r w:rsidR="008D6539">
          <w:rPr>
            <w:noProof/>
            <w:webHidden/>
          </w:rPr>
        </w:r>
        <w:r w:rsidR="008D6539">
          <w:rPr>
            <w:noProof/>
            <w:webHidden/>
          </w:rPr>
          <w:fldChar w:fldCharType="separate"/>
        </w:r>
        <w:r>
          <w:rPr>
            <w:noProof/>
            <w:webHidden/>
          </w:rPr>
          <w:t>22</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87" w:history="1">
        <w:r w:rsidR="008D6539" w:rsidRPr="004C0833">
          <w:rPr>
            <w:rStyle w:val="Hyperlink"/>
            <w:noProof/>
          </w:rPr>
          <w:t>Objective 4: Development and growth are managed to maintain and enhance the character and heritage of the city</w:t>
        </w:r>
        <w:r w:rsidR="008D6539">
          <w:rPr>
            <w:noProof/>
            <w:webHidden/>
          </w:rPr>
          <w:tab/>
        </w:r>
        <w:r w:rsidR="008D6539">
          <w:rPr>
            <w:noProof/>
            <w:webHidden/>
          </w:rPr>
          <w:fldChar w:fldCharType="begin"/>
        </w:r>
        <w:r w:rsidR="008D6539">
          <w:rPr>
            <w:noProof/>
            <w:webHidden/>
          </w:rPr>
          <w:instrText xml:space="preserve"> PAGEREF _Toc479077187 \h </w:instrText>
        </w:r>
        <w:r w:rsidR="008D6539">
          <w:rPr>
            <w:noProof/>
            <w:webHidden/>
          </w:rPr>
        </w:r>
        <w:r w:rsidR="008D6539">
          <w:rPr>
            <w:noProof/>
            <w:webHidden/>
          </w:rPr>
          <w:fldChar w:fldCharType="separate"/>
        </w:r>
        <w:r>
          <w:rPr>
            <w:noProof/>
            <w:webHidden/>
          </w:rPr>
          <w:t>25</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88" w:history="1">
        <w:r w:rsidR="008D6539" w:rsidRPr="004C0833">
          <w:rPr>
            <w:rStyle w:val="Hyperlink"/>
            <w:noProof/>
          </w:rPr>
          <w:t xml:space="preserve">Objective 5: </w:t>
        </w:r>
        <w:r w:rsidR="008D6539">
          <w:rPr>
            <w:rStyle w:val="Hyperlink"/>
            <w:noProof/>
          </w:rPr>
          <w:t>L</w:t>
        </w:r>
        <w:r w:rsidR="008D6539" w:rsidRPr="004C0833">
          <w:rPr>
            <w:rStyle w:val="Hyperlink"/>
            <w:noProof/>
          </w:rPr>
          <w:t>ocal businesses prosper and creative and knowledge industries thrive</w:t>
        </w:r>
        <w:r w:rsidR="008D6539">
          <w:rPr>
            <w:noProof/>
            <w:webHidden/>
          </w:rPr>
          <w:tab/>
        </w:r>
        <w:r w:rsidR="008D6539">
          <w:rPr>
            <w:noProof/>
            <w:webHidden/>
          </w:rPr>
          <w:fldChar w:fldCharType="begin"/>
        </w:r>
        <w:r w:rsidR="008D6539">
          <w:rPr>
            <w:noProof/>
            <w:webHidden/>
          </w:rPr>
          <w:instrText xml:space="preserve"> PAGEREF _Toc479077188 \h </w:instrText>
        </w:r>
        <w:r w:rsidR="008D6539">
          <w:rPr>
            <w:noProof/>
            <w:webHidden/>
          </w:rPr>
        </w:r>
        <w:r w:rsidR="008D6539">
          <w:rPr>
            <w:noProof/>
            <w:webHidden/>
          </w:rPr>
          <w:fldChar w:fldCharType="separate"/>
        </w:r>
        <w:r>
          <w:rPr>
            <w:noProof/>
            <w:webHidden/>
          </w:rPr>
          <w:t>29</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89" w:history="1">
        <w:r w:rsidR="008D6539" w:rsidRPr="004C0833">
          <w:rPr>
            <w:rStyle w:val="Hyperlink"/>
            <w:noProof/>
          </w:rPr>
          <w:t>Objective 6: Connectivity and travel options are environmentally sustainable, integrated and well-designed</w:t>
        </w:r>
        <w:r w:rsidR="008D6539">
          <w:rPr>
            <w:noProof/>
            <w:webHidden/>
          </w:rPr>
          <w:tab/>
        </w:r>
        <w:r w:rsidR="008D6539">
          <w:rPr>
            <w:noProof/>
            <w:webHidden/>
          </w:rPr>
          <w:fldChar w:fldCharType="begin"/>
        </w:r>
        <w:r w:rsidR="008D6539">
          <w:rPr>
            <w:noProof/>
            <w:webHidden/>
          </w:rPr>
          <w:instrText xml:space="preserve"> PAGEREF _Toc479077189 \h </w:instrText>
        </w:r>
        <w:r w:rsidR="008D6539">
          <w:rPr>
            <w:noProof/>
            <w:webHidden/>
          </w:rPr>
        </w:r>
        <w:r w:rsidR="008D6539">
          <w:rPr>
            <w:noProof/>
            <w:webHidden/>
          </w:rPr>
          <w:fldChar w:fldCharType="separate"/>
        </w:r>
        <w:r>
          <w:rPr>
            <w:noProof/>
            <w:webHidden/>
          </w:rPr>
          <w:t>33</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90" w:history="1">
        <w:r w:rsidR="008D6539" w:rsidRPr="004C0833">
          <w:rPr>
            <w:rStyle w:val="Hyperlink"/>
            <w:noProof/>
          </w:rPr>
          <w:t>Objective 7: Transparency, performance and community participation drive the way we operate</w:t>
        </w:r>
        <w:r w:rsidR="008D6539">
          <w:rPr>
            <w:noProof/>
            <w:webHidden/>
          </w:rPr>
          <w:tab/>
        </w:r>
        <w:r w:rsidR="008D6539">
          <w:rPr>
            <w:noProof/>
            <w:webHidden/>
          </w:rPr>
          <w:fldChar w:fldCharType="begin"/>
        </w:r>
        <w:r w:rsidR="008D6539">
          <w:rPr>
            <w:noProof/>
            <w:webHidden/>
          </w:rPr>
          <w:instrText xml:space="preserve"> PAGEREF _Toc479077190 \h </w:instrText>
        </w:r>
        <w:r w:rsidR="008D6539">
          <w:rPr>
            <w:noProof/>
            <w:webHidden/>
          </w:rPr>
        </w:r>
        <w:r w:rsidR="008D6539">
          <w:rPr>
            <w:noProof/>
            <w:webHidden/>
          </w:rPr>
          <w:fldChar w:fldCharType="separate"/>
        </w:r>
        <w:r>
          <w:rPr>
            <w:noProof/>
            <w:webHidden/>
          </w:rPr>
          <w:t>36</w:t>
        </w:r>
        <w:r w:rsidR="008D6539">
          <w:rPr>
            <w:noProof/>
            <w:webHidden/>
          </w:rPr>
          <w:fldChar w:fldCharType="end"/>
        </w:r>
      </w:hyperlink>
    </w:p>
    <w:p w:rsidR="008D6539" w:rsidRDefault="00F71D04">
      <w:pPr>
        <w:pStyle w:val="TOC1"/>
        <w:tabs>
          <w:tab w:val="right" w:pos="8494"/>
        </w:tabs>
        <w:rPr>
          <w:rFonts w:asciiTheme="minorHAnsi" w:eastAsiaTheme="minorEastAsia" w:hAnsiTheme="minorHAnsi" w:cstheme="minorBidi"/>
          <w:b w:val="0"/>
          <w:bCs w:val="0"/>
          <w:caps w:val="0"/>
          <w:noProof/>
          <w:kern w:val="0"/>
          <w:sz w:val="22"/>
          <w:szCs w:val="22"/>
          <w:lang w:eastAsia="en-AU"/>
        </w:rPr>
      </w:pPr>
      <w:hyperlink w:anchor="_Toc479077191" w:history="1">
        <w:r w:rsidR="008D6539" w:rsidRPr="004C0833">
          <w:rPr>
            <w:rStyle w:val="Hyperlink"/>
            <w:noProof/>
          </w:rPr>
          <w:t>Strategic Resource Plan</w:t>
        </w:r>
        <w:r w:rsidR="008D6539">
          <w:rPr>
            <w:noProof/>
            <w:webHidden/>
          </w:rPr>
          <w:tab/>
        </w:r>
        <w:r w:rsidR="008D6539">
          <w:rPr>
            <w:noProof/>
            <w:webHidden/>
          </w:rPr>
          <w:fldChar w:fldCharType="begin"/>
        </w:r>
        <w:r w:rsidR="008D6539">
          <w:rPr>
            <w:noProof/>
            <w:webHidden/>
          </w:rPr>
          <w:instrText xml:space="preserve"> PAGEREF _Toc479077191 \h </w:instrText>
        </w:r>
        <w:r w:rsidR="008D6539">
          <w:rPr>
            <w:noProof/>
            <w:webHidden/>
          </w:rPr>
        </w:r>
        <w:r w:rsidR="008D6539">
          <w:rPr>
            <w:noProof/>
            <w:webHidden/>
          </w:rPr>
          <w:fldChar w:fldCharType="separate"/>
        </w:r>
        <w:r>
          <w:rPr>
            <w:noProof/>
            <w:webHidden/>
          </w:rPr>
          <w:t>39</w:t>
        </w:r>
        <w:r w:rsidR="008D6539">
          <w:rPr>
            <w:noProof/>
            <w:webHidden/>
          </w:rPr>
          <w:fldChar w:fldCharType="end"/>
        </w:r>
      </w:hyperlink>
    </w:p>
    <w:p w:rsidR="0096229E" w:rsidRDefault="0096229E" w:rsidP="0096229E">
      <w:pPr>
        <w:pStyle w:val="TOC2"/>
        <w:tabs>
          <w:tab w:val="right" w:leader="dot" w:pos="8504"/>
        </w:tabs>
        <w:sectPr w:rsidR="0096229E" w:rsidSect="00834FD4">
          <w:headerReference w:type="even" r:id="rId9"/>
          <w:headerReference w:type="default" r:id="rId10"/>
          <w:footerReference w:type="even" r:id="rId11"/>
          <w:footerReference w:type="default" r:id="rId12"/>
          <w:headerReference w:type="first" r:id="rId13"/>
          <w:footerReference w:type="first" r:id="rId14"/>
          <w:type w:val="continuous"/>
          <w:pgSz w:w="11906" w:h="16838"/>
          <w:pgMar w:top="709" w:right="1701" w:bottom="709" w:left="1701" w:header="720" w:footer="720" w:gutter="0"/>
          <w:cols w:space="720"/>
          <w:titlePg/>
          <w:docGrid w:linePitch="360" w:charSpace="36864"/>
        </w:sectPr>
      </w:pPr>
      <w:r w:rsidRPr="0096229E">
        <w:rPr>
          <w:rFonts w:ascii="Arial" w:hAnsi="Arial" w:cs="Arial"/>
          <w:sz w:val="22"/>
        </w:rPr>
        <w:fldChar w:fldCharType="end"/>
      </w:r>
    </w:p>
    <w:p w:rsidR="0096229E" w:rsidRDefault="00F71D04" w:rsidP="0096229E">
      <w:pPr>
        <w:tabs>
          <w:tab w:val="right" w:leader="dot" w:pos="8504"/>
        </w:tabs>
      </w:pPr>
      <w:hyperlink w:anchor="_Toc345930180" w:history="1"/>
    </w:p>
    <w:p w:rsidR="0096229E" w:rsidRDefault="0096229E" w:rsidP="0096229E"/>
    <w:p w:rsidR="0096229E" w:rsidRDefault="0096229E" w:rsidP="0096229E"/>
    <w:p w:rsidR="0019309A" w:rsidRPr="00EA70D4" w:rsidRDefault="00F84F77" w:rsidP="0019309A">
      <w:pPr>
        <w:pStyle w:val="Heading1"/>
        <w:pageBreakBefore/>
      </w:pPr>
      <w:bookmarkStart w:id="1" w:name="_Toc479077178"/>
      <w:r>
        <w:lastRenderedPageBreak/>
        <w:t>Yo</w:t>
      </w:r>
      <w:r w:rsidR="0019309A">
        <w:t xml:space="preserve">ur </w:t>
      </w:r>
      <w:r w:rsidR="0019309A" w:rsidRPr="00EA70D4">
        <w:t>Councillors</w:t>
      </w:r>
      <w:bookmarkEnd w:id="1"/>
    </w:p>
    <w:p w:rsidR="00F84F77" w:rsidRPr="00F84F77" w:rsidRDefault="00F84F77" w:rsidP="0019309A">
      <w:pPr>
        <w:rPr>
          <w:color w:val="FF0000"/>
        </w:rPr>
      </w:pPr>
      <w:r w:rsidRPr="00F84F77">
        <w:rPr>
          <w:i/>
          <w:color w:val="FF0000"/>
        </w:rPr>
        <w:t xml:space="preserve">[Insert group photo of </w:t>
      </w:r>
      <w:r w:rsidRPr="00F84F77">
        <w:rPr>
          <w:color w:val="FF0000"/>
        </w:rPr>
        <w:t>Councillors</w:t>
      </w:r>
      <w:r w:rsidRPr="00F84F77">
        <w:rPr>
          <w:i/>
          <w:color w:val="FF0000"/>
        </w:rPr>
        <w:t>]</w:t>
      </w:r>
    </w:p>
    <w:p w:rsidR="0019309A" w:rsidRPr="001C13E2" w:rsidRDefault="0019309A" w:rsidP="0019309A">
      <w:pPr>
        <w:rPr>
          <w:b/>
          <w:bCs/>
        </w:rPr>
      </w:pPr>
      <w:r w:rsidRPr="001C13E2">
        <w:t xml:space="preserve">Councillors were elected in October 2016 for a four-year term. </w:t>
      </w:r>
    </w:p>
    <w:p w:rsidR="006169D9" w:rsidRDefault="006169D9" w:rsidP="0019309A">
      <w:pPr>
        <w:rPr>
          <w:b/>
          <w:bCs/>
        </w:rPr>
        <w:sectPr w:rsidR="006169D9" w:rsidSect="00F53EC8">
          <w:headerReference w:type="even" r:id="rId15"/>
          <w:headerReference w:type="default" r:id="rId16"/>
          <w:headerReference w:type="first" r:id="rId17"/>
          <w:type w:val="continuous"/>
          <w:pgSz w:w="11906" w:h="16838"/>
          <w:pgMar w:top="709" w:right="1701" w:bottom="709" w:left="1701" w:header="720" w:footer="720" w:gutter="0"/>
          <w:cols w:space="720"/>
          <w:docGrid w:linePitch="360" w:charSpace="36864"/>
        </w:sectPr>
      </w:pPr>
    </w:p>
    <w:p w:rsidR="0019309A" w:rsidRPr="006169D9" w:rsidRDefault="0019309A" w:rsidP="0019309A">
      <w:r w:rsidRPr="006169D9">
        <w:rPr>
          <w:b/>
          <w:bCs/>
        </w:rPr>
        <w:t>Langridge Ward</w:t>
      </w:r>
    </w:p>
    <w:p w:rsidR="0019309A" w:rsidRPr="006169D9" w:rsidRDefault="0019309A" w:rsidP="0019309A">
      <w:r w:rsidRPr="006169D9">
        <w:t>Cr Danae Bosler</w:t>
      </w:r>
    </w:p>
    <w:p w:rsidR="0019309A" w:rsidRPr="006169D9" w:rsidRDefault="0019309A" w:rsidP="0019309A">
      <w:r w:rsidRPr="006169D9">
        <w:t>Cr Stephen Jolly</w:t>
      </w:r>
    </w:p>
    <w:p w:rsidR="0019309A" w:rsidRPr="006169D9" w:rsidRDefault="0019309A" w:rsidP="0019309A">
      <w:r w:rsidRPr="006169D9">
        <w:t>Cr Amanda Stone (Mayor)</w:t>
      </w:r>
    </w:p>
    <w:p w:rsidR="00922C3F" w:rsidRDefault="00922C3F" w:rsidP="0019309A">
      <w:pPr>
        <w:rPr>
          <w:b/>
          <w:bCs/>
        </w:rPr>
      </w:pPr>
    </w:p>
    <w:p w:rsidR="0019309A" w:rsidRPr="006169D9" w:rsidRDefault="00922C3F" w:rsidP="0019309A">
      <w:r>
        <w:rPr>
          <w:b/>
          <w:bCs/>
        </w:rPr>
        <w:t>Nicholls</w:t>
      </w:r>
      <w:r w:rsidR="0019309A" w:rsidRPr="006169D9">
        <w:rPr>
          <w:b/>
          <w:bCs/>
        </w:rPr>
        <w:t xml:space="preserve"> Ward</w:t>
      </w:r>
    </w:p>
    <w:p w:rsidR="0019309A" w:rsidRPr="006169D9" w:rsidRDefault="0019309A" w:rsidP="0019309A">
      <w:r w:rsidRPr="006169D9">
        <w:t>Cr Misha Coleman</w:t>
      </w:r>
    </w:p>
    <w:p w:rsidR="0019309A" w:rsidRPr="006169D9" w:rsidRDefault="00F71D04" w:rsidP="0019309A">
      <w:r>
        <w:rPr>
          <w:noProof/>
          <w:lang w:eastAsia="en-AU"/>
        </w:rPr>
        <w:object w:dxaOrig="0" w:dyaOrig="0" w14:anchorId="3EA1E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4pt;margin-top:2.85pt;width:446.25pt;height:441.25pt;z-index:-251658752;mso-position-horizontal-relative:text;mso-position-vertical-relative:text">
            <v:imagedata r:id="rId18" o:title="" croptop="14800f" cropbottom="12454f" cropleft="18553f" cropright="17717f"/>
          </v:shape>
          <o:OLEObject Type="Embed" ProgID="AutoCAD.Drawing.19" ShapeID="_x0000_s1026" DrawAspect="Content" ObjectID="_1552977627" r:id="rId19"/>
        </w:object>
      </w:r>
      <w:r w:rsidR="0019309A" w:rsidRPr="006169D9">
        <w:t>Cr Jackie Fristacky</w:t>
      </w:r>
    </w:p>
    <w:p w:rsidR="0019309A" w:rsidRPr="006169D9" w:rsidRDefault="0019309A" w:rsidP="0019309A">
      <w:r w:rsidRPr="006169D9">
        <w:t>Cr Mike McEvoy</w:t>
      </w:r>
    </w:p>
    <w:p w:rsidR="0019309A" w:rsidRPr="006169D9" w:rsidRDefault="0019309A" w:rsidP="0019309A">
      <w:r w:rsidRPr="006169D9">
        <w:rPr>
          <w:rFonts w:cs="Arial"/>
          <w:color w:val="262626"/>
          <w:lang w:val="en"/>
        </w:rPr>
        <w:t> </w:t>
      </w:r>
    </w:p>
    <w:p w:rsidR="0019309A" w:rsidRPr="006169D9" w:rsidRDefault="006169D9" w:rsidP="0019309A">
      <w:r>
        <w:rPr>
          <w:b/>
          <w:bCs/>
        </w:rPr>
        <w:br w:type="column"/>
      </w:r>
      <w:r w:rsidR="00922C3F">
        <w:rPr>
          <w:b/>
          <w:bCs/>
        </w:rPr>
        <w:t>Melba</w:t>
      </w:r>
      <w:r w:rsidR="0019309A" w:rsidRPr="006169D9">
        <w:rPr>
          <w:b/>
          <w:bCs/>
        </w:rPr>
        <w:t xml:space="preserve"> Ward</w:t>
      </w:r>
    </w:p>
    <w:p w:rsidR="0019309A" w:rsidRPr="006169D9" w:rsidRDefault="0019309A" w:rsidP="0019309A">
      <w:r w:rsidRPr="006169D9">
        <w:t>Cr Mi-Lin Chen Yi Mei</w:t>
      </w:r>
    </w:p>
    <w:p w:rsidR="0019309A" w:rsidRPr="006169D9" w:rsidRDefault="0019309A" w:rsidP="0019309A">
      <w:r w:rsidRPr="006169D9">
        <w:t>Cr Daniel Nguyen</w:t>
      </w:r>
    </w:p>
    <w:p w:rsidR="0019309A" w:rsidRPr="006169D9" w:rsidRDefault="0019309A" w:rsidP="0019309A">
      <w:r w:rsidRPr="006169D9">
        <w:t>Cr James Searle</w:t>
      </w:r>
    </w:p>
    <w:p w:rsidR="006169D9" w:rsidRPr="006169D9" w:rsidRDefault="006169D9" w:rsidP="0019309A">
      <w:r w:rsidRPr="006169D9">
        <w:rPr>
          <w:rFonts w:cs="Arial"/>
          <w:color w:val="262626"/>
          <w:lang w:val="en"/>
        </w:rPr>
        <w:t> </w:t>
      </w:r>
    </w:p>
    <w:p w:rsidR="006169D9" w:rsidRDefault="006169D9" w:rsidP="00E41978">
      <w:pPr>
        <w:sectPr w:rsidR="006169D9" w:rsidSect="006169D9">
          <w:type w:val="continuous"/>
          <w:pgSz w:w="11906" w:h="16838"/>
          <w:pgMar w:top="709" w:right="1701" w:bottom="709" w:left="1701" w:header="720" w:footer="720" w:gutter="0"/>
          <w:cols w:num="2" w:space="720"/>
          <w:docGrid w:linePitch="360" w:charSpace="36864"/>
        </w:sectPr>
      </w:pPr>
    </w:p>
    <w:p w:rsidR="00834FD4" w:rsidRDefault="00E41978">
      <w:r>
        <w:br w:type="page"/>
      </w:r>
    </w:p>
    <w:p w:rsidR="00A46071" w:rsidRDefault="00A46071" w:rsidP="00A46071">
      <w:pPr>
        <w:pStyle w:val="Heading1"/>
        <w:pageBreakBefore/>
      </w:pPr>
      <w:bookmarkStart w:id="2" w:name="_Toc479077179"/>
      <w:bookmarkStart w:id="3" w:name="_Toc337300219"/>
      <w:bookmarkStart w:id="4" w:name="_Toc464578011"/>
      <w:r>
        <w:lastRenderedPageBreak/>
        <w:t xml:space="preserve">Message from </w:t>
      </w:r>
      <w:r w:rsidR="006E5FDA">
        <w:t>Mayor</w:t>
      </w:r>
      <w:bookmarkEnd w:id="2"/>
    </w:p>
    <w:p w:rsidR="00A46071" w:rsidRPr="002767E2" w:rsidRDefault="00E6584D" w:rsidP="00A46071">
      <w:r>
        <w:rPr>
          <w:lang w:eastAsia="en-AU"/>
        </w:rPr>
        <w:t>(To be included</w:t>
      </w:r>
      <w:r w:rsidR="00DA10EE">
        <w:rPr>
          <w:lang w:eastAsia="en-AU"/>
        </w:rPr>
        <w:t xml:space="preserve"> in final document</w:t>
      </w:r>
      <w:r>
        <w:rPr>
          <w:lang w:eastAsia="en-AU"/>
        </w:rPr>
        <w:t>)</w:t>
      </w:r>
    </w:p>
    <w:p w:rsidR="00A46071" w:rsidRDefault="00A46071">
      <w:pPr>
        <w:suppressAutoHyphens w:val="0"/>
        <w:spacing w:after="0" w:line="240" w:lineRule="auto"/>
        <w:rPr>
          <w:rFonts w:cs="font182"/>
          <w:b/>
          <w:bCs/>
          <w:sz w:val="28"/>
          <w:lang w:eastAsia="en-AU"/>
        </w:rPr>
      </w:pPr>
      <w:r>
        <w:rPr>
          <w:lang w:eastAsia="en-AU"/>
        </w:rPr>
        <w:br w:type="page"/>
      </w:r>
    </w:p>
    <w:p w:rsidR="009C3376" w:rsidRPr="009C3376" w:rsidRDefault="009C3376" w:rsidP="006B269E">
      <w:pPr>
        <w:keepNext/>
        <w:keepLines/>
        <w:spacing w:before="240" w:after="240"/>
        <w:outlineLvl w:val="0"/>
        <w:rPr>
          <w:rFonts w:cs="font182"/>
          <w:bCs/>
          <w:kern w:val="36"/>
          <w:sz w:val="36"/>
          <w:szCs w:val="28"/>
          <w:lang w:eastAsia="en-AU"/>
        </w:rPr>
      </w:pPr>
      <w:bookmarkStart w:id="5" w:name="_Toc477445729"/>
      <w:bookmarkStart w:id="6" w:name="_Toc479077180"/>
      <w:r w:rsidRPr="009C3376">
        <w:rPr>
          <w:rFonts w:cs="font182"/>
          <w:bCs/>
          <w:kern w:val="36"/>
          <w:sz w:val="36"/>
          <w:szCs w:val="28"/>
          <w:lang w:eastAsia="en-AU"/>
        </w:rPr>
        <w:lastRenderedPageBreak/>
        <w:t>Welcome to the Council Plan</w:t>
      </w:r>
      <w:bookmarkEnd w:id="5"/>
      <w:bookmarkEnd w:id="6"/>
    </w:p>
    <w:p w:rsidR="009C3376" w:rsidRPr="009C3376" w:rsidRDefault="00C25EE6" w:rsidP="009C3376">
      <w:pPr>
        <w:suppressAutoHyphens w:val="0"/>
        <w:autoSpaceDE w:val="0"/>
        <w:autoSpaceDN w:val="0"/>
        <w:adjustRightInd w:val="0"/>
        <w:spacing w:after="0" w:line="240" w:lineRule="auto"/>
        <w:rPr>
          <w:rFonts w:eastAsia="Times New Roman" w:cs="Arial"/>
          <w:kern w:val="0"/>
          <w:szCs w:val="20"/>
          <w:lang w:eastAsia="en-AU"/>
        </w:rPr>
      </w:pPr>
      <w:r>
        <w:rPr>
          <w:rFonts w:eastAsia="Times New Roman" w:cs="Arial"/>
          <w:kern w:val="0"/>
          <w:szCs w:val="20"/>
          <w:lang w:eastAsia="en-AU"/>
        </w:rPr>
        <w:t xml:space="preserve">Yarra City Council’s </w:t>
      </w:r>
      <w:r w:rsidR="009C3376" w:rsidRPr="009C3376">
        <w:rPr>
          <w:rFonts w:eastAsia="Times New Roman" w:cs="Arial"/>
          <w:kern w:val="0"/>
          <w:szCs w:val="20"/>
          <w:lang w:eastAsia="en-AU"/>
        </w:rPr>
        <w:t xml:space="preserve">Council Plan sets out </w:t>
      </w:r>
      <w:r>
        <w:rPr>
          <w:rFonts w:eastAsia="Times New Roman" w:cs="Arial"/>
          <w:kern w:val="0"/>
          <w:szCs w:val="20"/>
          <w:lang w:eastAsia="en-AU"/>
        </w:rPr>
        <w:t>our</w:t>
      </w:r>
      <w:r w:rsidR="009C3376" w:rsidRPr="009C3376">
        <w:rPr>
          <w:rFonts w:eastAsia="Times New Roman" w:cs="Arial"/>
          <w:kern w:val="0"/>
          <w:szCs w:val="20"/>
          <w:lang w:eastAsia="en-AU"/>
        </w:rPr>
        <w:t xml:space="preserve"> priorities and direction for the next four years. </w:t>
      </w:r>
      <w:r>
        <w:rPr>
          <w:rFonts w:eastAsia="Times New Roman" w:cs="Arial"/>
          <w:kern w:val="0"/>
          <w:szCs w:val="20"/>
          <w:lang w:eastAsia="en-AU"/>
        </w:rPr>
        <w:t>We undertook an in-depth discussion with our community to info</w:t>
      </w:r>
      <w:r w:rsidR="003505A5">
        <w:rPr>
          <w:rFonts w:eastAsia="Times New Roman" w:cs="Arial"/>
          <w:kern w:val="0"/>
          <w:szCs w:val="20"/>
          <w:lang w:eastAsia="en-AU"/>
        </w:rPr>
        <w:t xml:space="preserve">rm the development of the Plan and </w:t>
      </w:r>
      <w:r>
        <w:rPr>
          <w:rFonts w:eastAsia="Times New Roman" w:cs="Arial"/>
          <w:kern w:val="0"/>
          <w:szCs w:val="20"/>
          <w:lang w:eastAsia="en-AU"/>
        </w:rPr>
        <w:t>ensure that it</w:t>
      </w:r>
      <w:r w:rsidR="009C3376" w:rsidRPr="009C3376">
        <w:rPr>
          <w:rFonts w:eastAsia="Times New Roman" w:cs="Arial"/>
          <w:kern w:val="0"/>
          <w:szCs w:val="20"/>
          <w:lang w:eastAsia="en-AU"/>
        </w:rPr>
        <w:t xml:space="preserve"> reflects and responds to what’s important to you.</w:t>
      </w:r>
    </w:p>
    <w:p w:rsidR="009C3376" w:rsidRPr="009C3376" w:rsidRDefault="009C3376" w:rsidP="009C3376">
      <w:pPr>
        <w:suppressAutoHyphens w:val="0"/>
        <w:autoSpaceDE w:val="0"/>
        <w:autoSpaceDN w:val="0"/>
        <w:adjustRightInd w:val="0"/>
        <w:spacing w:after="0" w:line="240" w:lineRule="auto"/>
        <w:rPr>
          <w:rFonts w:eastAsia="Times New Roman" w:cs="Arial"/>
          <w:kern w:val="0"/>
          <w:szCs w:val="20"/>
          <w:lang w:eastAsia="en-AU"/>
        </w:rPr>
      </w:pPr>
    </w:p>
    <w:p w:rsidR="009C3376" w:rsidRPr="009C3376" w:rsidRDefault="009C3376" w:rsidP="006B269E">
      <w:pPr>
        <w:suppressAutoHyphens w:val="0"/>
        <w:autoSpaceDE w:val="0"/>
        <w:autoSpaceDN w:val="0"/>
        <w:adjustRightInd w:val="0"/>
        <w:rPr>
          <w:rFonts w:eastAsia="Times New Roman" w:cs="Arial"/>
          <w:kern w:val="0"/>
          <w:szCs w:val="20"/>
          <w:lang w:eastAsia="en-AU"/>
        </w:rPr>
      </w:pPr>
      <w:r w:rsidRPr="009C3376">
        <w:rPr>
          <w:rFonts w:eastAsia="Times New Roman" w:cs="Arial"/>
          <w:kern w:val="0"/>
          <w:szCs w:val="20"/>
          <w:lang w:eastAsia="en-AU"/>
        </w:rPr>
        <w:t xml:space="preserve">In a first for Yarra, the Council Plan incorporates our </w:t>
      </w:r>
      <w:r w:rsidR="00C25EE6" w:rsidRPr="009C3376">
        <w:t>Municipal Public Health and Wellbeing Plan</w:t>
      </w:r>
      <w:r w:rsidRPr="009C3376">
        <w:rPr>
          <w:rFonts w:eastAsia="Times New Roman" w:cs="Arial"/>
          <w:kern w:val="0"/>
          <w:szCs w:val="20"/>
          <w:lang w:eastAsia="en-AU"/>
        </w:rPr>
        <w:t>. Bringing these two plans together in one document acknowledges that community health and wellbeing is a core responsibility of Council, and is part of everything we aspire to achieve.</w:t>
      </w:r>
    </w:p>
    <w:p w:rsidR="009C3376" w:rsidRPr="009C3376" w:rsidRDefault="009C3376" w:rsidP="009C3376">
      <w:pPr>
        <w:suppressAutoHyphens w:val="0"/>
        <w:autoSpaceDE w:val="0"/>
        <w:autoSpaceDN w:val="0"/>
        <w:adjustRightInd w:val="0"/>
        <w:spacing w:after="0" w:line="240" w:lineRule="auto"/>
        <w:rPr>
          <w:rFonts w:eastAsia="Times New Roman" w:cs="Arial"/>
          <w:kern w:val="0"/>
          <w:szCs w:val="20"/>
          <w:lang w:eastAsia="en-AU"/>
        </w:rPr>
      </w:pPr>
    </w:p>
    <w:p w:rsidR="009C3376" w:rsidRDefault="009C3376" w:rsidP="009C3376">
      <w:pPr>
        <w:pStyle w:val="Heading2"/>
      </w:pPr>
      <w:r>
        <w:rPr>
          <w:lang w:eastAsia="en-AU"/>
        </w:rPr>
        <w:t xml:space="preserve">What is a </w:t>
      </w:r>
      <w:r w:rsidRPr="002767E2">
        <w:t>Council Plan</w:t>
      </w:r>
      <w:r>
        <w:t>?</w:t>
      </w:r>
    </w:p>
    <w:p w:rsidR="009C3376" w:rsidRPr="009C3376" w:rsidRDefault="009C3376" w:rsidP="009C3376">
      <w:r w:rsidRPr="009C3376">
        <w:t xml:space="preserve">A Council Plan is developed every four years after the election of a new Council. </w:t>
      </w:r>
    </w:p>
    <w:p w:rsidR="009C3376" w:rsidRPr="009C3376" w:rsidRDefault="009C3376" w:rsidP="006B269E">
      <w:r w:rsidRPr="009C3376">
        <w:t xml:space="preserve">Under the </w:t>
      </w:r>
      <w:r w:rsidRPr="009C3376">
        <w:rPr>
          <w:i/>
        </w:rPr>
        <w:t>Local Government Act 1989</w:t>
      </w:r>
      <w:r w:rsidRPr="009C3376">
        <w:t xml:space="preserve"> the plan must include: </w:t>
      </w:r>
    </w:p>
    <w:p w:rsidR="009C3376" w:rsidRPr="009C3376" w:rsidRDefault="009C3376" w:rsidP="00F23EF1">
      <w:pPr>
        <w:numPr>
          <w:ilvl w:val="0"/>
          <w:numId w:val="17"/>
        </w:numPr>
        <w:spacing w:after="0" w:line="240" w:lineRule="auto"/>
        <w:ind w:left="714" w:hanging="357"/>
      </w:pPr>
      <w:r w:rsidRPr="009C3376">
        <w:t>The strategic objectives of the Council</w:t>
      </w:r>
    </w:p>
    <w:p w:rsidR="009C3376" w:rsidRPr="009C3376" w:rsidRDefault="009C3376" w:rsidP="00F23EF1">
      <w:pPr>
        <w:numPr>
          <w:ilvl w:val="0"/>
          <w:numId w:val="17"/>
        </w:numPr>
        <w:spacing w:after="0" w:line="240" w:lineRule="auto"/>
        <w:ind w:left="714" w:hanging="357"/>
      </w:pPr>
      <w:r w:rsidRPr="009C3376">
        <w:t>Strategies for achieving the objectives for at least the next 4 years</w:t>
      </w:r>
    </w:p>
    <w:p w:rsidR="009C3376" w:rsidRPr="009C3376" w:rsidRDefault="009C3376" w:rsidP="00F23EF1">
      <w:pPr>
        <w:numPr>
          <w:ilvl w:val="0"/>
          <w:numId w:val="17"/>
        </w:numPr>
        <w:spacing w:after="0" w:line="240" w:lineRule="auto"/>
        <w:ind w:left="714" w:hanging="357"/>
      </w:pPr>
      <w:r w:rsidRPr="009C3376">
        <w:t>Indicators for monitoring the achievement of the objectives</w:t>
      </w:r>
    </w:p>
    <w:p w:rsidR="009C3376" w:rsidRPr="009C3376" w:rsidRDefault="009C3376" w:rsidP="00F23EF1">
      <w:pPr>
        <w:numPr>
          <w:ilvl w:val="0"/>
          <w:numId w:val="17"/>
        </w:numPr>
        <w:spacing w:after="0" w:line="240" w:lineRule="auto"/>
        <w:ind w:left="714" w:hanging="357"/>
      </w:pPr>
      <w:r w:rsidRPr="009C3376">
        <w:t xml:space="preserve">A Strategic Resource Plan that outlines how the strategies will </w:t>
      </w:r>
      <w:r w:rsidR="009F1288">
        <w:t xml:space="preserve">be </w:t>
      </w:r>
      <w:r w:rsidRPr="009C3376">
        <w:t>financed.</w:t>
      </w:r>
    </w:p>
    <w:p w:rsidR="009C3376" w:rsidRPr="009C3376" w:rsidRDefault="009C3376" w:rsidP="006B269E">
      <w:r w:rsidRPr="009C3376">
        <w:t xml:space="preserve"> </w:t>
      </w:r>
    </w:p>
    <w:p w:rsidR="009C3376" w:rsidRPr="009C3376" w:rsidRDefault="009C3376" w:rsidP="006B269E">
      <w:r w:rsidRPr="009C3376">
        <w:t>The Council Plan 2017-21 sets out Council’s vision and goals under the following headings:</w:t>
      </w:r>
    </w:p>
    <w:p w:rsidR="009C3376" w:rsidRPr="009C3376" w:rsidRDefault="009C3376" w:rsidP="00F23EF1">
      <w:pPr>
        <w:numPr>
          <w:ilvl w:val="0"/>
          <w:numId w:val="18"/>
        </w:numPr>
        <w:spacing w:after="0" w:line="240" w:lineRule="auto"/>
        <w:ind w:left="714" w:hanging="357"/>
      </w:pPr>
      <w:r w:rsidRPr="009C3376">
        <w:t>Objectives – vision statements for what Yarra will look like in the future</w:t>
      </w:r>
    </w:p>
    <w:p w:rsidR="009C3376" w:rsidRPr="009C3376" w:rsidRDefault="009C3376" w:rsidP="00F23EF1">
      <w:pPr>
        <w:numPr>
          <w:ilvl w:val="0"/>
          <w:numId w:val="18"/>
        </w:numPr>
        <w:spacing w:after="0" w:line="240" w:lineRule="auto"/>
        <w:ind w:left="714" w:hanging="357"/>
      </w:pPr>
      <w:r w:rsidRPr="009C3376">
        <w:t>Strategies – how Council will work towards achieving these visions</w:t>
      </w:r>
    </w:p>
    <w:p w:rsidR="009C3376" w:rsidRPr="009C3376" w:rsidRDefault="009C3376" w:rsidP="00F23EF1">
      <w:pPr>
        <w:numPr>
          <w:ilvl w:val="0"/>
          <w:numId w:val="18"/>
        </w:numPr>
        <w:spacing w:after="0" w:line="240" w:lineRule="auto"/>
        <w:ind w:left="714" w:hanging="357"/>
      </w:pPr>
      <w:r w:rsidRPr="009C3376">
        <w:t xml:space="preserve">Initiatives – actions Council will undertake over the next four years </w:t>
      </w:r>
    </w:p>
    <w:p w:rsidR="009C3376" w:rsidRPr="009C3376" w:rsidRDefault="009C3376" w:rsidP="009C3376"/>
    <w:p w:rsidR="009C3376" w:rsidRPr="009C3376" w:rsidRDefault="009C3376" w:rsidP="009C3376">
      <w:pPr>
        <w:keepNext/>
        <w:keepLines/>
        <w:numPr>
          <w:ilvl w:val="1"/>
          <w:numId w:val="1"/>
        </w:numPr>
        <w:spacing w:before="240" w:after="60"/>
        <w:outlineLvl w:val="1"/>
        <w:rPr>
          <w:rFonts w:cs="font182"/>
          <w:b/>
          <w:bCs/>
          <w:sz w:val="24"/>
          <w:szCs w:val="26"/>
        </w:rPr>
      </w:pPr>
      <w:r w:rsidRPr="009C3376">
        <w:rPr>
          <w:rFonts w:cs="font182"/>
          <w:b/>
          <w:bCs/>
          <w:sz w:val="24"/>
          <w:szCs w:val="26"/>
        </w:rPr>
        <w:t xml:space="preserve">How is it developed? </w:t>
      </w:r>
    </w:p>
    <w:p w:rsidR="009C3376" w:rsidRPr="009C3376" w:rsidRDefault="00BF12E4" w:rsidP="009C3376">
      <w:pPr>
        <w:suppressAutoHyphens w:val="0"/>
        <w:autoSpaceDE w:val="0"/>
        <w:autoSpaceDN w:val="0"/>
        <w:adjustRightInd w:val="0"/>
        <w:spacing w:after="0" w:line="240" w:lineRule="auto"/>
        <w:rPr>
          <w:rFonts w:eastAsia="Times New Roman" w:cs="Arial"/>
          <w:kern w:val="0"/>
          <w:szCs w:val="20"/>
          <w:lang w:eastAsia="en-AU"/>
        </w:rPr>
      </w:pPr>
      <w:r>
        <w:rPr>
          <w:rFonts w:eastAsia="Times New Roman" w:cs="Arial"/>
          <w:kern w:val="0"/>
          <w:szCs w:val="20"/>
          <w:lang w:eastAsia="en-AU"/>
        </w:rPr>
        <w:t>We</w:t>
      </w:r>
      <w:r w:rsidR="00FF5350">
        <w:rPr>
          <w:rFonts w:eastAsia="Times New Roman" w:cs="Arial"/>
          <w:kern w:val="0"/>
          <w:szCs w:val="20"/>
          <w:lang w:eastAsia="en-AU"/>
        </w:rPr>
        <w:t xml:space="preserve"> invited our community to help shape the Council Plan, undertaking an extensive program of engagement and communications activities </w:t>
      </w:r>
      <w:r w:rsidR="00273712">
        <w:rPr>
          <w:rFonts w:eastAsia="Times New Roman" w:cs="Arial"/>
          <w:kern w:val="0"/>
          <w:szCs w:val="20"/>
          <w:lang w:eastAsia="en-AU"/>
        </w:rPr>
        <w:t xml:space="preserve">to inform and </w:t>
      </w:r>
      <w:r w:rsidR="00FF5350">
        <w:rPr>
          <w:rFonts w:eastAsia="Times New Roman" w:cs="Arial"/>
          <w:kern w:val="0"/>
          <w:szCs w:val="20"/>
          <w:lang w:eastAsia="en-AU"/>
        </w:rPr>
        <w:t>involve local residents, businesses and community groups from all backgrounds</w:t>
      </w:r>
      <w:r w:rsidR="00D70D03">
        <w:rPr>
          <w:rFonts w:eastAsia="Times New Roman" w:cs="Arial"/>
          <w:kern w:val="0"/>
          <w:szCs w:val="20"/>
          <w:lang w:eastAsia="en-AU"/>
        </w:rPr>
        <w:t>.</w:t>
      </w:r>
    </w:p>
    <w:p w:rsidR="009C3376" w:rsidRPr="009C3376" w:rsidRDefault="009C3376" w:rsidP="009C3376">
      <w:pPr>
        <w:suppressAutoHyphens w:val="0"/>
        <w:autoSpaceDE w:val="0"/>
        <w:autoSpaceDN w:val="0"/>
        <w:adjustRightInd w:val="0"/>
        <w:spacing w:after="0" w:line="240" w:lineRule="auto"/>
        <w:rPr>
          <w:rFonts w:eastAsia="Times New Roman" w:cs="Arial"/>
          <w:kern w:val="0"/>
          <w:szCs w:val="20"/>
          <w:lang w:eastAsia="en-AU"/>
        </w:rPr>
      </w:pPr>
    </w:p>
    <w:p w:rsidR="00273712" w:rsidRDefault="00FF5350" w:rsidP="009C3376">
      <w:pPr>
        <w:suppressAutoHyphens w:val="0"/>
        <w:autoSpaceDE w:val="0"/>
        <w:autoSpaceDN w:val="0"/>
        <w:adjustRightInd w:val="0"/>
        <w:spacing w:after="0" w:line="240" w:lineRule="auto"/>
        <w:rPr>
          <w:rFonts w:eastAsia="Times New Roman" w:cs="Arial"/>
          <w:kern w:val="0"/>
          <w:szCs w:val="20"/>
          <w:lang w:eastAsia="en-AU"/>
        </w:rPr>
      </w:pPr>
      <w:r>
        <w:rPr>
          <w:rFonts w:eastAsia="Times New Roman" w:cs="Arial"/>
          <w:kern w:val="0"/>
          <w:szCs w:val="20"/>
          <w:lang w:eastAsia="en-AU"/>
        </w:rPr>
        <w:t>More than 1100 community members participated in</w:t>
      </w:r>
      <w:r w:rsidR="00273712">
        <w:rPr>
          <w:rFonts w:eastAsia="Times New Roman" w:cs="Arial"/>
          <w:kern w:val="0"/>
          <w:szCs w:val="20"/>
          <w:lang w:eastAsia="en-AU"/>
        </w:rPr>
        <w:t xml:space="preserve"> the consultation across a number of platforms, including:</w:t>
      </w:r>
    </w:p>
    <w:p w:rsidR="00273712" w:rsidRPr="006E5FDA" w:rsidRDefault="00273712" w:rsidP="00F23EF1">
      <w:pPr>
        <w:pStyle w:val="ListParagraph"/>
        <w:numPr>
          <w:ilvl w:val="0"/>
          <w:numId w:val="21"/>
        </w:numPr>
        <w:suppressAutoHyphens w:val="0"/>
        <w:autoSpaceDE w:val="0"/>
        <w:autoSpaceDN w:val="0"/>
        <w:adjustRightInd w:val="0"/>
        <w:spacing w:after="0"/>
        <w:rPr>
          <w:rFonts w:eastAsia="Times New Roman" w:cs="Arial"/>
          <w:kern w:val="0"/>
          <w:szCs w:val="20"/>
          <w:lang w:eastAsia="en-AU"/>
        </w:rPr>
      </w:pPr>
      <w:r w:rsidRPr="006E5FDA">
        <w:rPr>
          <w:rFonts w:eastAsia="Times New Roman" w:cs="Arial"/>
          <w:kern w:val="0"/>
          <w:szCs w:val="20"/>
          <w:lang w:eastAsia="en-AU"/>
        </w:rPr>
        <w:t>Online – On the Your Say Yarra website</w:t>
      </w:r>
    </w:p>
    <w:p w:rsidR="00273712" w:rsidRDefault="00273712" w:rsidP="00F23EF1">
      <w:pPr>
        <w:pStyle w:val="ListParagraph"/>
        <w:numPr>
          <w:ilvl w:val="0"/>
          <w:numId w:val="21"/>
        </w:numPr>
        <w:suppressAutoHyphens w:val="0"/>
        <w:autoSpaceDE w:val="0"/>
        <w:autoSpaceDN w:val="0"/>
        <w:adjustRightInd w:val="0"/>
        <w:spacing w:after="0"/>
        <w:rPr>
          <w:rFonts w:eastAsia="Times New Roman" w:cs="Arial"/>
          <w:kern w:val="0"/>
          <w:szCs w:val="20"/>
          <w:lang w:eastAsia="en-AU"/>
        </w:rPr>
      </w:pPr>
      <w:r w:rsidRPr="006E5FDA">
        <w:rPr>
          <w:rFonts w:eastAsia="Times New Roman" w:cs="Arial"/>
          <w:kern w:val="0"/>
          <w:szCs w:val="20"/>
          <w:lang w:eastAsia="en-AU"/>
        </w:rPr>
        <w:t>In person – We held five listening posts across Richmond, Fitzroy, North Fitzroy and Clifton Hill</w:t>
      </w:r>
    </w:p>
    <w:p w:rsidR="00273712" w:rsidRDefault="00273712" w:rsidP="00F23EF1">
      <w:pPr>
        <w:pStyle w:val="ListParagraph"/>
        <w:numPr>
          <w:ilvl w:val="0"/>
          <w:numId w:val="21"/>
        </w:numPr>
        <w:suppressAutoHyphens w:val="0"/>
        <w:autoSpaceDE w:val="0"/>
        <w:autoSpaceDN w:val="0"/>
        <w:adjustRightInd w:val="0"/>
        <w:spacing w:after="0"/>
        <w:rPr>
          <w:rFonts w:eastAsia="Times New Roman" w:cs="Arial"/>
          <w:kern w:val="0"/>
          <w:szCs w:val="20"/>
          <w:lang w:eastAsia="en-AU"/>
        </w:rPr>
      </w:pPr>
      <w:r w:rsidRPr="00075E6E">
        <w:rPr>
          <w:rFonts w:eastAsia="Times New Roman" w:cs="Arial"/>
          <w:kern w:val="0"/>
          <w:szCs w:val="20"/>
          <w:lang w:eastAsia="en-AU"/>
        </w:rPr>
        <w:t>Targeted work</w:t>
      </w:r>
      <w:r w:rsidRPr="00B20665">
        <w:rPr>
          <w:rFonts w:eastAsia="Times New Roman" w:cs="Arial"/>
          <w:kern w:val="0"/>
          <w:szCs w:val="20"/>
          <w:lang w:eastAsia="en-AU"/>
        </w:rPr>
        <w:t>shops –</w:t>
      </w:r>
      <w:r w:rsidRPr="00273712">
        <w:rPr>
          <w:rFonts w:eastAsia="Times New Roman" w:cs="Arial"/>
          <w:kern w:val="0"/>
          <w:szCs w:val="20"/>
          <w:lang w:eastAsia="en-AU"/>
        </w:rPr>
        <w:t xml:space="preserve"> We spoke to community groups from a diverse range of </w:t>
      </w:r>
      <w:r w:rsidR="00BC5A85">
        <w:rPr>
          <w:rFonts w:eastAsia="Times New Roman" w:cs="Arial"/>
          <w:kern w:val="0"/>
          <w:szCs w:val="20"/>
          <w:lang w:eastAsia="en-AU"/>
        </w:rPr>
        <w:t>backgrounds</w:t>
      </w:r>
    </w:p>
    <w:p w:rsidR="00273712" w:rsidRDefault="00273712" w:rsidP="00F23EF1">
      <w:pPr>
        <w:pStyle w:val="ListParagraph"/>
        <w:numPr>
          <w:ilvl w:val="0"/>
          <w:numId w:val="21"/>
        </w:numPr>
        <w:suppressAutoHyphens w:val="0"/>
        <w:autoSpaceDE w:val="0"/>
        <w:autoSpaceDN w:val="0"/>
        <w:adjustRightInd w:val="0"/>
        <w:spacing w:after="0"/>
        <w:rPr>
          <w:rFonts w:eastAsia="Times New Roman" w:cs="Arial"/>
          <w:kern w:val="0"/>
          <w:szCs w:val="20"/>
          <w:lang w:eastAsia="en-AU"/>
        </w:rPr>
      </w:pPr>
      <w:r>
        <w:rPr>
          <w:rFonts w:eastAsia="Times New Roman" w:cs="Arial"/>
          <w:kern w:val="0"/>
          <w:szCs w:val="20"/>
          <w:lang w:eastAsia="en-AU"/>
        </w:rPr>
        <w:t>Advisory Committee Workshop – Bringing together members of Council’s established advisory committees</w:t>
      </w:r>
    </w:p>
    <w:p w:rsidR="00273712" w:rsidRDefault="00273712" w:rsidP="00F23EF1">
      <w:pPr>
        <w:pStyle w:val="ListParagraph"/>
        <w:numPr>
          <w:ilvl w:val="0"/>
          <w:numId w:val="21"/>
        </w:numPr>
        <w:suppressAutoHyphens w:val="0"/>
        <w:autoSpaceDE w:val="0"/>
        <w:autoSpaceDN w:val="0"/>
        <w:adjustRightInd w:val="0"/>
        <w:spacing w:after="0"/>
        <w:rPr>
          <w:rFonts w:eastAsia="Times New Roman" w:cs="Arial"/>
          <w:kern w:val="0"/>
          <w:szCs w:val="20"/>
          <w:lang w:eastAsia="en-AU"/>
        </w:rPr>
      </w:pPr>
      <w:r>
        <w:rPr>
          <w:rFonts w:eastAsia="Times New Roman" w:cs="Arial"/>
          <w:kern w:val="0"/>
          <w:szCs w:val="20"/>
          <w:lang w:eastAsia="en-AU"/>
        </w:rPr>
        <w:t>Social media – Facebook and Twitter</w:t>
      </w:r>
      <w:r w:rsidR="00BC5A85">
        <w:rPr>
          <w:rFonts w:eastAsia="Times New Roman" w:cs="Arial"/>
          <w:kern w:val="0"/>
          <w:szCs w:val="20"/>
          <w:lang w:eastAsia="en-AU"/>
        </w:rPr>
        <w:t xml:space="preserve"> posts</w:t>
      </w:r>
    </w:p>
    <w:p w:rsidR="00273712" w:rsidRPr="006E5FDA" w:rsidRDefault="00273712" w:rsidP="00F23EF1">
      <w:pPr>
        <w:pStyle w:val="ListParagraph"/>
        <w:numPr>
          <w:ilvl w:val="0"/>
          <w:numId w:val="21"/>
        </w:numPr>
        <w:suppressAutoHyphens w:val="0"/>
        <w:autoSpaceDE w:val="0"/>
        <w:autoSpaceDN w:val="0"/>
        <w:adjustRightInd w:val="0"/>
        <w:spacing w:after="0"/>
        <w:rPr>
          <w:rFonts w:eastAsia="Times New Roman" w:cs="Arial"/>
          <w:kern w:val="0"/>
          <w:szCs w:val="20"/>
          <w:lang w:eastAsia="en-AU"/>
        </w:rPr>
      </w:pPr>
      <w:r>
        <w:rPr>
          <w:rFonts w:eastAsia="Times New Roman" w:cs="Arial"/>
          <w:kern w:val="0"/>
          <w:szCs w:val="20"/>
          <w:lang w:eastAsia="en-AU"/>
        </w:rPr>
        <w:t>Written submissions - via post and email</w:t>
      </w:r>
    </w:p>
    <w:p w:rsidR="009C3376" w:rsidRPr="009C3376" w:rsidRDefault="009C3376" w:rsidP="009C3376">
      <w:pPr>
        <w:suppressAutoHyphens w:val="0"/>
        <w:spacing w:after="0" w:line="240" w:lineRule="auto"/>
        <w:rPr>
          <w:lang w:eastAsia="en-AU"/>
        </w:rPr>
      </w:pPr>
    </w:p>
    <w:p w:rsidR="009C3376" w:rsidRPr="009C3376" w:rsidRDefault="009C3376" w:rsidP="009C3376">
      <w:pPr>
        <w:suppressAutoHyphens w:val="0"/>
        <w:spacing w:after="0" w:line="240" w:lineRule="auto"/>
        <w:rPr>
          <w:lang w:eastAsia="en-AU"/>
        </w:rPr>
      </w:pPr>
      <w:r w:rsidRPr="009C3376">
        <w:rPr>
          <w:lang w:eastAsia="en-AU"/>
        </w:rPr>
        <w:t>Engagement activities, both online and in person, were predominately through an ideas generation process, seeking response to four questions:</w:t>
      </w:r>
    </w:p>
    <w:p w:rsidR="009C3376" w:rsidRPr="009C3376" w:rsidRDefault="009C3376" w:rsidP="009C3376">
      <w:pPr>
        <w:suppressAutoHyphens w:val="0"/>
        <w:spacing w:after="0" w:line="240" w:lineRule="auto"/>
        <w:rPr>
          <w:lang w:eastAsia="en-AU"/>
        </w:rPr>
      </w:pPr>
      <w:r w:rsidRPr="009C3376">
        <w:rPr>
          <w:rFonts w:hint="eastAsia"/>
          <w:lang w:eastAsia="en-AU"/>
        </w:rPr>
        <w:tab/>
      </w:r>
    </w:p>
    <w:p w:rsidR="009C3376" w:rsidRPr="009C3376" w:rsidRDefault="009C3376" w:rsidP="006B269E">
      <w:pPr>
        <w:suppressAutoHyphens w:val="0"/>
        <w:spacing w:after="0" w:line="240" w:lineRule="auto"/>
        <w:ind w:left="720"/>
        <w:rPr>
          <w:b/>
          <w:i/>
          <w:lang w:eastAsia="en-AU"/>
        </w:rPr>
      </w:pPr>
      <w:r w:rsidRPr="009C3376">
        <w:rPr>
          <w:b/>
          <w:i/>
          <w:lang w:eastAsia="en-AU"/>
        </w:rPr>
        <w:t xml:space="preserve">What do you love about Yarra? </w:t>
      </w:r>
    </w:p>
    <w:p w:rsidR="009C3376" w:rsidRPr="009C3376" w:rsidRDefault="009C3376" w:rsidP="006B269E">
      <w:pPr>
        <w:suppressAutoHyphens w:val="0"/>
        <w:spacing w:after="0" w:line="240" w:lineRule="auto"/>
        <w:ind w:left="720"/>
        <w:rPr>
          <w:lang w:eastAsia="en-AU"/>
        </w:rPr>
      </w:pPr>
      <w:r w:rsidRPr="009C3376">
        <w:rPr>
          <w:lang w:eastAsia="en-AU"/>
        </w:rPr>
        <w:t>Thinking about your current experience of living, working or enjoying Yarra, what do you love about this city?</w:t>
      </w:r>
    </w:p>
    <w:p w:rsidR="009C3376" w:rsidRPr="009C3376" w:rsidRDefault="009C3376" w:rsidP="006B269E">
      <w:pPr>
        <w:suppressAutoHyphens w:val="0"/>
        <w:spacing w:after="0" w:line="240" w:lineRule="auto"/>
        <w:ind w:left="720"/>
        <w:rPr>
          <w:lang w:eastAsia="en-AU"/>
        </w:rPr>
      </w:pPr>
    </w:p>
    <w:p w:rsidR="009C3376" w:rsidRPr="009C3376" w:rsidRDefault="009C3376" w:rsidP="006B269E">
      <w:pPr>
        <w:suppressAutoHyphens w:val="0"/>
        <w:spacing w:after="0" w:line="240" w:lineRule="auto"/>
        <w:ind w:left="720"/>
        <w:rPr>
          <w:b/>
          <w:i/>
          <w:lang w:eastAsia="en-AU"/>
        </w:rPr>
      </w:pPr>
      <w:r w:rsidRPr="009C3376">
        <w:rPr>
          <w:b/>
          <w:i/>
          <w:lang w:eastAsia="en-AU"/>
        </w:rPr>
        <w:lastRenderedPageBreak/>
        <w:t xml:space="preserve">What would make Yarra even better? </w:t>
      </w:r>
    </w:p>
    <w:p w:rsidR="009C3376" w:rsidRPr="009C3376" w:rsidRDefault="009C3376" w:rsidP="006B269E">
      <w:pPr>
        <w:suppressAutoHyphens w:val="0"/>
        <w:spacing w:after="0" w:line="240" w:lineRule="auto"/>
        <w:ind w:left="720"/>
        <w:rPr>
          <w:lang w:eastAsia="en-AU"/>
        </w:rPr>
      </w:pPr>
      <w:r w:rsidRPr="009C3376">
        <w:rPr>
          <w:lang w:eastAsia="en-AU"/>
        </w:rPr>
        <w:t>Thinking about Yarra in the future, what would make Yarra a better place to live in four years’ time, by 2021?</w:t>
      </w:r>
    </w:p>
    <w:p w:rsidR="009C3376" w:rsidRPr="009C3376" w:rsidRDefault="009C3376" w:rsidP="006B269E">
      <w:pPr>
        <w:suppressAutoHyphens w:val="0"/>
        <w:spacing w:after="0" w:line="240" w:lineRule="auto"/>
        <w:ind w:left="720"/>
        <w:rPr>
          <w:lang w:eastAsia="en-AU"/>
        </w:rPr>
      </w:pPr>
    </w:p>
    <w:p w:rsidR="009C3376" w:rsidRPr="009C3376" w:rsidRDefault="009C3376" w:rsidP="006B269E">
      <w:pPr>
        <w:suppressAutoHyphens w:val="0"/>
        <w:spacing w:after="0" w:line="240" w:lineRule="auto"/>
        <w:ind w:left="720"/>
        <w:rPr>
          <w:b/>
          <w:i/>
          <w:lang w:eastAsia="en-AU"/>
        </w:rPr>
      </w:pPr>
      <w:r w:rsidRPr="009C3376">
        <w:rPr>
          <w:b/>
          <w:i/>
          <w:lang w:eastAsia="en-AU"/>
        </w:rPr>
        <w:t xml:space="preserve">What do you want your Council to do over the next 4 years? </w:t>
      </w:r>
    </w:p>
    <w:p w:rsidR="009C3376" w:rsidRPr="009C3376" w:rsidRDefault="009C3376" w:rsidP="006B269E">
      <w:pPr>
        <w:suppressAutoHyphens w:val="0"/>
        <w:spacing w:after="0" w:line="240" w:lineRule="auto"/>
        <w:ind w:left="720"/>
        <w:rPr>
          <w:lang w:eastAsia="en-AU"/>
        </w:rPr>
      </w:pPr>
      <w:r w:rsidRPr="009C3376">
        <w:rPr>
          <w:lang w:eastAsia="en-AU"/>
        </w:rPr>
        <w:t>Thinking about the many decisions the newly elected Council needs to make, what do you want them to focus on?</w:t>
      </w:r>
    </w:p>
    <w:p w:rsidR="009C3376" w:rsidRPr="009C3376" w:rsidRDefault="009C3376" w:rsidP="006B269E">
      <w:pPr>
        <w:suppressAutoHyphens w:val="0"/>
        <w:spacing w:after="0" w:line="240" w:lineRule="auto"/>
        <w:ind w:left="720"/>
        <w:rPr>
          <w:lang w:eastAsia="en-AU"/>
        </w:rPr>
      </w:pPr>
    </w:p>
    <w:p w:rsidR="009C3376" w:rsidRPr="009C3376" w:rsidRDefault="009C3376" w:rsidP="006B269E">
      <w:pPr>
        <w:suppressAutoHyphens w:val="0"/>
        <w:spacing w:after="0" w:line="240" w:lineRule="auto"/>
        <w:ind w:left="720"/>
        <w:rPr>
          <w:b/>
          <w:i/>
          <w:lang w:eastAsia="en-AU"/>
        </w:rPr>
      </w:pPr>
      <w:r w:rsidRPr="009C3376">
        <w:rPr>
          <w:b/>
          <w:i/>
          <w:lang w:eastAsia="en-AU"/>
        </w:rPr>
        <w:t xml:space="preserve">How can Council improve community health? </w:t>
      </w:r>
    </w:p>
    <w:p w:rsidR="009C3376" w:rsidRPr="009C3376" w:rsidRDefault="009C3376" w:rsidP="006B269E">
      <w:pPr>
        <w:suppressAutoHyphens w:val="0"/>
        <w:spacing w:after="0" w:line="240" w:lineRule="auto"/>
        <w:ind w:left="720"/>
        <w:rPr>
          <w:lang w:eastAsia="en-AU"/>
        </w:rPr>
      </w:pPr>
      <w:r w:rsidRPr="009C3376">
        <w:rPr>
          <w:lang w:eastAsia="en-AU"/>
        </w:rPr>
        <w:t>Thinking about the range of health needs in the community, what can Council do over the next four years?</w:t>
      </w:r>
    </w:p>
    <w:p w:rsidR="00F24444" w:rsidRPr="009C3376" w:rsidRDefault="00F24444" w:rsidP="009C3376">
      <w:pPr>
        <w:suppressAutoHyphens w:val="0"/>
        <w:spacing w:after="0" w:line="240" w:lineRule="auto"/>
        <w:rPr>
          <w:lang w:eastAsia="en-AU"/>
        </w:rPr>
      </w:pPr>
    </w:p>
    <w:p w:rsidR="00D70D03" w:rsidRPr="009C3376" w:rsidRDefault="00F24444" w:rsidP="00D70D03">
      <w:pPr>
        <w:suppressAutoHyphens w:val="0"/>
        <w:autoSpaceDE w:val="0"/>
        <w:autoSpaceDN w:val="0"/>
        <w:adjustRightInd w:val="0"/>
        <w:spacing w:after="0" w:line="240" w:lineRule="auto"/>
        <w:rPr>
          <w:rFonts w:cs="Arial"/>
          <w:sz w:val="24"/>
        </w:rPr>
      </w:pPr>
      <w:r>
        <w:rPr>
          <w:rFonts w:eastAsia="Times New Roman" w:cs="Arial"/>
          <w:kern w:val="0"/>
          <w:szCs w:val="20"/>
          <w:lang w:eastAsia="en-AU"/>
        </w:rPr>
        <w:t>Speaking with and l</w:t>
      </w:r>
      <w:r w:rsidR="00D70D03" w:rsidRPr="009C3376">
        <w:rPr>
          <w:rFonts w:eastAsia="Times New Roman" w:cs="Arial"/>
          <w:kern w:val="0"/>
          <w:szCs w:val="20"/>
          <w:lang w:eastAsia="en-AU"/>
        </w:rPr>
        <w:t xml:space="preserve">istening to our community </w:t>
      </w:r>
      <w:r>
        <w:rPr>
          <w:rFonts w:eastAsia="Times New Roman" w:cs="Arial"/>
          <w:kern w:val="0"/>
          <w:szCs w:val="20"/>
          <w:lang w:eastAsia="en-AU"/>
        </w:rPr>
        <w:t>help</w:t>
      </w:r>
      <w:r w:rsidR="009D0B1D">
        <w:rPr>
          <w:rFonts w:eastAsia="Times New Roman" w:cs="Arial"/>
          <w:kern w:val="0"/>
          <w:szCs w:val="20"/>
          <w:lang w:eastAsia="en-AU"/>
        </w:rPr>
        <w:t>ed</w:t>
      </w:r>
      <w:r>
        <w:rPr>
          <w:rFonts w:eastAsia="Times New Roman" w:cs="Arial"/>
          <w:kern w:val="0"/>
          <w:szCs w:val="20"/>
          <w:lang w:eastAsia="en-AU"/>
        </w:rPr>
        <w:t xml:space="preserve"> </w:t>
      </w:r>
      <w:r w:rsidR="001A2DAE">
        <w:rPr>
          <w:rFonts w:eastAsia="Times New Roman" w:cs="Arial"/>
          <w:kern w:val="0"/>
          <w:szCs w:val="20"/>
          <w:lang w:eastAsia="en-AU"/>
        </w:rPr>
        <w:t>us develop a</w:t>
      </w:r>
      <w:r>
        <w:rPr>
          <w:rFonts w:eastAsia="Times New Roman" w:cs="Arial"/>
          <w:kern w:val="0"/>
          <w:szCs w:val="20"/>
          <w:lang w:eastAsia="en-AU"/>
        </w:rPr>
        <w:t xml:space="preserve"> Council Plan</w:t>
      </w:r>
      <w:r w:rsidR="001A2DAE">
        <w:rPr>
          <w:rFonts w:eastAsia="Times New Roman" w:cs="Arial"/>
          <w:kern w:val="0"/>
          <w:szCs w:val="20"/>
          <w:lang w:eastAsia="en-AU"/>
        </w:rPr>
        <w:t xml:space="preserve"> that</w:t>
      </w:r>
      <w:r w:rsidR="00D70D03" w:rsidRPr="009C3376">
        <w:rPr>
          <w:rFonts w:eastAsia="Times New Roman" w:cs="Arial"/>
          <w:kern w:val="0"/>
          <w:szCs w:val="20"/>
          <w:lang w:eastAsia="en-AU"/>
        </w:rPr>
        <w:t xml:space="preserve"> reflects</w:t>
      </w:r>
      <w:r w:rsidR="009D0B1D">
        <w:rPr>
          <w:rFonts w:eastAsia="Times New Roman" w:cs="Arial"/>
          <w:kern w:val="0"/>
          <w:szCs w:val="20"/>
          <w:lang w:eastAsia="en-AU"/>
        </w:rPr>
        <w:t xml:space="preserve"> </w:t>
      </w:r>
      <w:r w:rsidR="00C25EE6">
        <w:rPr>
          <w:rFonts w:eastAsia="Times New Roman" w:cs="Arial"/>
          <w:kern w:val="0"/>
          <w:szCs w:val="20"/>
          <w:lang w:eastAsia="en-AU"/>
        </w:rPr>
        <w:t>your</w:t>
      </w:r>
      <w:r w:rsidR="001A2DAE">
        <w:rPr>
          <w:rFonts w:eastAsia="Times New Roman" w:cs="Arial"/>
          <w:kern w:val="0"/>
          <w:szCs w:val="20"/>
          <w:lang w:eastAsia="en-AU"/>
        </w:rPr>
        <w:t xml:space="preserve"> needs and aspirations</w:t>
      </w:r>
      <w:r w:rsidR="00D70D03" w:rsidRPr="009C3376">
        <w:rPr>
          <w:rFonts w:eastAsia="Times New Roman" w:cs="Arial"/>
          <w:kern w:val="0"/>
          <w:szCs w:val="20"/>
          <w:lang w:eastAsia="en-AU"/>
        </w:rPr>
        <w:t>.</w:t>
      </w:r>
      <w:r>
        <w:rPr>
          <w:rFonts w:eastAsia="Times New Roman" w:cs="Arial"/>
          <w:kern w:val="0"/>
          <w:szCs w:val="20"/>
          <w:lang w:eastAsia="en-AU"/>
        </w:rPr>
        <w:t xml:space="preserve"> The ideas and feedback</w:t>
      </w:r>
      <w:r w:rsidR="009D0B1D">
        <w:rPr>
          <w:rFonts w:eastAsia="Times New Roman" w:cs="Arial"/>
          <w:kern w:val="0"/>
          <w:szCs w:val="20"/>
          <w:lang w:eastAsia="en-AU"/>
        </w:rPr>
        <w:t xml:space="preserve"> we</w:t>
      </w:r>
      <w:r>
        <w:rPr>
          <w:rFonts w:eastAsia="Times New Roman" w:cs="Arial"/>
          <w:kern w:val="0"/>
          <w:szCs w:val="20"/>
          <w:lang w:eastAsia="en-AU"/>
        </w:rPr>
        <w:t xml:space="preserve"> collected </w:t>
      </w:r>
      <w:r w:rsidR="001A2DAE">
        <w:rPr>
          <w:rFonts w:eastAsia="Times New Roman" w:cs="Arial"/>
          <w:kern w:val="0"/>
          <w:szCs w:val="20"/>
          <w:lang w:eastAsia="en-AU"/>
        </w:rPr>
        <w:t>shaped</w:t>
      </w:r>
      <w:r>
        <w:rPr>
          <w:rFonts w:eastAsia="Times New Roman" w:cs="Arial"/>
          <w:kern w:val="0"/>
          <w:szCs w:val="20"/>
          <w:lang w:eastAsia="en-AU"/>
        </w:rPr>
        <w:t xml:space="preserve"> the Objectives and </w:t>
      </w:r>
      <w:r w:rsidR="00BC5A85">
        <w:rPr>
          <w:rFonts w:eastAsia="Times New Roman" w:cs="Arial"/>
          <w:kern w:val="0"/>
          <w:szCs w:val="20"/>
          <w:lang w:eastAsia="en-AU"/>
        </w:rPr>
        <w:t>Strategies</w:t>
      </w:r>
      <w:r>
        <w:rPr>
          <w:rFonts w:eastAsia="Times New Roman" w:cs="Arial"/>
          <w:kern w:val="0"/>
          <w:szCs w:val="20"/>
          <w:lang w:eastAsia="en-AU"/>
        </w:rPr>
        <w:t xml:space="preserve"> within the Plan, </w:t>
      </w:r>
      <w:r w:rsidR="001A2DAE">
        <w:rPr>
          <w:rFonts w:eastAsia="Times New Roman" w:cs="Arial"/>
          <w:kern w:val="0"/>
          <w:szCs w:val="20"/>
          <w:lang w:eastAsia="en-AU"/>
        </w:rPr>
        <w:t xml:space="preserve">and enabled us to develop Initiatives that respond to community priorities. </w:t>
      </w:r>
    </w:p>
    <w:p w:rsidR="00D70D03" w:rsidRDefault="00D70D03" w:rsidP="009C3376">
      <w:pPr>
        <w:rPr>
          <w:lang w:eastAsia="en-AU"/>
        </w:rPr>
      </w:pPr>
    </w:p>
    <w:p w:rsidR="009C3376" w:rsidRPr="009C3376" w:rsidRDefault="009C3376" w:rsidP="009C3376">
      <w:pPr>
        <w:keepNext/>
        <w:keepLines/>
        <w:numPr>
          <w:ilvl w:val="1"/>
          <w:numId w:val="1"/>
        </w:numPr>
        <w:spacing w:before="240" w:after="60"/>
        <w:outlineLvl w:val="1"/>
        <w:rPr>
          <w:rFonts w:cs="font182"/>
          <w:b/>
          <w:bCs/>
          <w:sz w:val="24"/>
          <w:szCs w:val="26"/>
        </w:rPr>
      </w:pPr>
      <w:r w:rsidRPr="009C3376">
        <w:rPr>
          <w:rFonts w:cs="font182"/>
          <w:b/>
          <w:bCs/>
          <w:sz w:val="24"/>
          <w:szCs w:val="26"/>
        </w:rPr>
        <w:t>How is it delivered and reported?</w:t>
      </w:r>
    </w:p>
    <w:p w:rsidR="009C3376" w:rsidRPr="009C3376" w:rsidRDefault="009C3376" w:rsidP="009C3376">
      <w:pPr>
        <w:suppressAutoHyphens w:val="0"/>
        <w:spacing w:after="0" w:line="240" w:lineRule="auto"/>
      </w:pPr>
      <w:r w:rsidRPr="009C3376">
        <w:t xml:space="preserve">The Council Plan is </w:t>
      </w:r>
      <w:r w:rsidR="00BC5A85">
        <w:t>strategic document</w:t>
      </w:r>
      <w:r w:rsidRPr="009C3376">
        <w:t xml:space="preserve">, </w:t>
      </w:r>
      <w:r w:rsidR="00BC5A85">
        <w:t>reflecting</w:t>
      </w:r>
      <w:r w:rsidR="00BC5A85" w:rsidRPr="009C3376">
        <w:t xml:space="preserve"> </w:t>
      </w:r>
      <w:r w:rsidRPr="009C3376">
        <w:t xml:space="preserve">medium- to long-range thinking and direction rather than detailed instructions or a map of what Council will do. </w:t>
      </w:r>
    </w:p>
    <w:p w:rsidR="009C3376" w:rsidRPr="009C3376" w:rsidRDefault="009C3376" w:rsidP="009C3376">
      <w:pPr>
        <w:suppressAutoHyphens w:val="0"/>
        <w:spacing w:after="0" w:line="240" w:lineRule="auto"/>
      </w:pPr>
    </w:p>
    <w:p w:rsidR="009C3376" w:rsidRPr="009C3376" w:rsidRDefault="00BC5A85" w:rsidP="006B269E">
      <w:pPr>
        <w:suppressAutoHyphens w:val="0"/>
        <w:autoSpaceDE w:val="0"/>
        <w:autoSpaceDN w:val="0"/>
        <w:adjustRightInd w:val="0"/>
        <w:spacing w:after="0" w:line="240" w:lineRule="auto"/>
        <w:rPr>
          <w:lang w:eastAsia="en-AU"/>
        </w:rPr>
      </w:pPr>
      <w:r>
        <w:t>It is</w:t>
      </w:r>
      <w:r w:rsidR="009C3376" w:rsidRPr="009C3376">
        <w:t xml:space="preserve"> delivered through the Annual Plan and Annual Budget processes. Some, but not all, Initiatives from the Council Plan will feature in the Annual Plan. Progress is reported to Council and our community through quarterly reports and finally an Annual Report. This reporting ensures key actions and projects are delivered on time and within budget, with any variations clearly explained.</w:t>
      </w:r>
    </w:p>
    <w:p w:rsidR="009C3376" w:rsidRDefault="009C3376" w:rsidP="009C3376"/>
    <w:p w:rsidR="009C3376" w:rsidRPr="009C3376" w:rsidRDefault="009C3376" w:rsidP="009C3376">
      <w:pPr>
        <w:jc w:val="center"/>
      </w:pPr>
      <w:r w:rsidRPr="009C3376">
        <w:rPr>
          <w:noProof/>
          <w:lang w:eastAsia="en-AU"/>
        </w:rPr>
        <w:drawing>
          <wp:inline distT="0" distB="0" distL="0" distR="0" wp14:anchorId="59945492" wp14:editId="2A7D434D">
            <wp:extent cx="5146040"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6040" cy="1190625"/>
                    </a:xfrm>
                    <a:prstGeom prst="rect">
                      <a:avLst/>
                    </a:prstGeom>
                    <a:solidFill>
                      <a:srgbClr val="FFFFFF"/>
                    </a:solidFill>
                    <a:ln>
                      <a:noFill/>
                    </a:ln>
                  </pic:spPr>
                </pic:pic>
              </a:graphicData>
            </a:graphic>
          </wp:inline>
        </w:drawing>
      </w:r>
    </w:p>
    <w:p w:rsidR="009C3376" w:rsidRPr="009C3376" w:rsidRDefault="009C3376" w:rsidP="009C3376"/>
    <w:p w:rsidR="009C3376" w:rsidRPr="009C3376" w:rsidRDefault="009C3376" w:rsidP="009C3376">
      <w:pPr>
        <w:suppressAutoHyphens w:val="0"/>
        <w:autoSpaceDE w:val="0"/>
        <w:autoSpaceDN w:val="0"/>
        <w:adjustRightInd w:val="0"/>
        <w:spacing w:after="0" w:line="240" w:lineRule="auto"/>
        <w:rPr>
          <w:rFonts w:eastAsia="Times New Roman" w:cs="Arial"/>
          <w:kern w:val="0"/>
          <w:szCs w:val="20"/>
          <w:lang w:eastAsia="en-AU"/>
        </w:rPr>
      </w:pPr>
    </w:p>
    <w:p w:rsidR="009C3376" w:rsidRPr="009C3376" w:rsidRDefault="009C3376" w:rsidP="006B269E">
      <w:pPr>
        <w:keepNext/>
        <w:keepLines/>
        <w:numPr>
          <w:ilvl w:val="1"/>
          <w:numId w:val="1"/>
        </w:numPr>
        <w:spacing w:before="240" w:after="60"/>
        <w:outlineLvl w:val="1"/>
        <w:rPr>
          <w:rFonts w:cs="font182"/>
          <w:b/>
          <w:bCs/>
          <w:sz w:val="24"/>
          <w:szCs w:val="26"/>
        </w:rPr>
      </w:pPr>
      <w:bookmarkStart w:id="7" w:name="_Toc477445730"/>
      <w:r w:rsidRPr="009C3376">
        <w:rPr>
          <w:rFonts w:cs="font182"/>
          <w:b/>
          <w:bCs/>
          <w:sz w:val="24"/>
          <w:szCs w:val="26"/>
        </w:rPr>
        <w:t>Why incorporate the Health and Wellbeing Plan</w:t>
      </w:r>
      <w:bookmarkEnd w:id="7"/>
      <w:r w:rsidRPr="009C3376">
        <w:rPr>
          <w:rFonts w:cs="font182"/>
          <w:b/>
          <w:bCs/>
          <w:sz w:val="24"/>
          <w:szCs w:val="26"/>
        </w:rPr>
        <w:t>?</w:t>
      </w:r>
    </w:p>
    <w:p w:rsidR="005333CA" w:rsidRDefault="005333CA" w:rsidP="005333CA">
      <w:pPr>
        <w:spacing w:after="0" w:line="240" w:lineRule="auto"/>
      </w:pPr>
    </w:p>
    <w:p w:rsidR="005333CA" w:rsidRPr="009C3376" w:rsidRDefault="005333CA" w:rsidP="005333CA">
      <w:pPr>
        <w:spacing w:after="0" w:line="240" w:lineRule="auto"/>
      </w:pPr>
      <w:r w:rsidRPr="009C3376">
        <w:t>Council works across a range of areas that influence community health and wellbeing</w:t>
      </w:r>
      <w:r>
        <w:t>,</w:t>
      </w:r>
      <w:r w:rsidRPr="009C3376">
        <w:t xml:space="preserve"> enabling </w:t>
      </w:r>
      <w:r>
        <w:t>us</w:t>
      </w:r>
      <w:r w:rsidRPr="009C3376">
        <w:t xml:space="preserve"> to play a key role in contributing to positive health and wellbeing outcomes for our community. </w:t>
      </w:r>
    </w:p>
    <w:p w:rsidR="005333CA" w:rsidRDefault="005333CA" w:rsidP="005333CA">
      <w:pPr>
        <w:spacing w:after="0" w:line="240" w:lineRule="auto"/>
      </w:pPr>
    </w:p>
    <w:p w:rsidR="005333CA" w:rsidRDefault="005333CA" w:rsidP="005333CA">
      <w:r>
        <w:t>Public health is what we, as a society, do collectively to assure the conditions in which people can be healthy. Public health focuses on prevention, promotion and protection rather than on treatment, on population rather than individuals, and on the factors and behaviour that cause illness and injury</w:t>
      </w:r>
      <w:r>
        <w:rPr>
          <w:rStyle w:val="FootnoteReference"/>
        </w:rPr>
        <w:footnoteReference w:id="1"/>
      </w:r>
    </w:p>
    <w:p w:rsidR="005333CA" w:rsidRPr="009C3376" w:rsidRDefault="005333CA" w:rsidP="005333CA">
      <w:r>
        <w:t xml:space="preserve">Social determinants of health are the economic and social conditions that influence the ability of people and communities to achieve good health, for example, income, </w:t>
      </w:r>
      <w:r>
        <w:lastRenderedPageBreak/>
        <w:t xml:space="preserve">employment, access to education and access to health care. </w:t>
      </w:r>
      <w:r w:rsidRPr="009C3376">
        <w:t xml:space="preserve">Factors influencing </w:t>
      </w:r>
      <w:r>
        <w:t>h</w:t>
      </w:r>
      <w:r w:rsidRPr="009C3376">
        <w:t xml:space="preserve">ealth and wellbeing include the conditions </w:t>
      </w:r>
      <w:r>
        <w:t>of birth, grow, work, lif</w:t>
      </w:r>
      <w:r w:rsidRPr="009C3376">
        <w:t xml:space="preserve">e, and age, and the broader set of political, social, cultural and environmental forces and systems shaping daily life. </w:t>
      </w:r>
    </w:p>
    <w:p w:rsidR="009C3376" w:rsidRDefault="009C3376" w:rsidP="009C3376">
      <w:pPr>
        <w:spacing w:after="0" w:line="240" w:lineRule="auto"/>
      </w:pPr>
    </w:p>
    <w:p w:rsidR="005333CA" w:rsidRDefault="005333CA" w:rsidP="005333CA">
      <w:r>
        <w:t>The health priorities identified by the state government are:</w:t>
      </w:r>
    </w:p>
    <w:p w:rsidR="005333CA" w:rsidRDefault="005333CA" w:rsidP="00F23EF1">
      <w:pPr>
        <w:pStyle w:val="ListParagraph"/>
        <w:numPr>
          <w:ilvl w:val="0"/>
          <w:numId w:val="22"/>
        </w:numPr>
      </w:pPr>
      <w:r>
        <w:t>Creating safe environments</w:t>
      </w:r>
    </w:p>
    <w:p w:rsidR="005333CA" w:rsidRDefault="005333CA" w:rsidP="00F23EF1">
      <w:pPr>
        <w:pStyle w:val="ListParagraph"/>
        <w:numPr>
          <w:ilvl w:val="0"/>
          <w:numId w:val="22"/>
        </w:numPr>
      </w:pPr>
      <w:r>
        <w:t>Reducing harm from alcohol and other drugs</w:t>
      </w:r>
    </w:p>
    <w:p w:rsidR="005333CA" w:rsidRDefault="005333CA" w:rsidP="00F23EF1">
      <w:pPr>
        <w:pStyle w:val="ListParagraph"/>
        <w:numPr>
          <w:ilvl w:val="0"/>
          <w:numId w:val="22"/>
        </w:numPr>
      </w:pPr>
      <w:r>
        <w:t>Increasing active living</w:t>
      </w:r>
    </w:p>
    <w:p w:rsidR="005333CA" w:rsidRDefault="005333CA" w:rsidP="00F23EF1">
      <w:pPr>
        <w:pStyle w:val="ListParagraph"/>
        <w:numPr>
          <w:ilvl w:val="0"/>
          <w:numId w:val="22"/>
        </w:numPr>
      </w:pPr>
      <w:r>
        <w:t>Supporting healthy living</w:t>
      </w:r>
    </w:p>
    <w:p w:rsidR="005333CA" w:rsidRDefault="005333CA" w:rsidP="00F23EF1">
      <w:pPr>
        <w:pStyle w:val="ListParagraph"/>
        <w:numPr>
          <w:ilvl w:val="0"/>
          <w:numId w:val="22"/>
        </w:numPr>
      </w:pPr>
      <w:r>
        <w:t>Promoting mental wellbeing</w:t>
      </w:r>
    </w:p>
    <w:p w:rsidR="005333CA" w:rsidRDefault="005333CA" w:rsidP="005333CA"/>
    <w:p w:rsidR="005333CA" w:rsidRDefault="005333CA" w:rsidP="005333CA">
      <w:r>
        <w:t>Over the 4 years, the priorities will be addressed by taking action across Council through existing plans and strategies and new initiatives; as well as being the basis for build</w:t>
      </w:r>
      <w:r w:rsidR="00C51273">
        <w:t>ing</w:t>
      </w:r>
      <w:r>
        <w:t xml:space="preserve"> new external partnerships and continuing to work with those already established.</w:t>
      </w:r>
      <w:r w:rsidR="00C51273">
        <w:t xml:space="preserve">  The incidence of family violence is a growing concern within the community and will be working to strengthen its role to reduce family violence, and respond to the needs of victims.  </w:t>
      </w:r>
    </w:p>
    <w:p w:rsidR="005333CA" w:rsidRDefault="005333CA" w:rsidP="009C3376">
      <w:pPr>
        <w:spacing w:after="0" w:line="240" w:lineRule="auto"/>
      </w:pPr>
    </w:p>
    <w:p w:rsidR="009C3376" w:rsidRPr="009C3376" w:rsidRDefault="009C3376" w:rsidP="009C3376">
      <w:pPr>
        <w:spacing w:after="0" w:line="240" w:lineRule="auto"/>
      </w:pPr>
      <w:r w:rsidRPr="009C3376">
        <w:t xml:space="preserve">Under the </w:t>
      </w:r>
      <w:r w:rsidRPr="009C3376">
        <w:rPr>
          <w:i/>
        </w:rPr>
        <w:t>Victorian Public Health and Wellbeing Act 2008</w:t>
      </w:r>
      <w:r w:rsidRPr="009C3376">
        <w:t xml:space="preserve">, local government is required to develop a Municipal Public Health and Wellbeing Plan (MPHWP) every four years.  </w:t>
      </w:r>
    </w:p>
    <w:p w:rsidR="009C3376" w:rsidRPr="009C3376" w:rsidRDefault="009C3376" w:rsidP="009C3376">
      <w:pPr>
        <w:spacing w:after="0" w:line="240" w:lineRule="auto"/>
      </w:pPr>
    </w:p>
    <w:p w:rsidR="009C3376" w:rsidRPr="009C3376" w:rsidRDefault="009C3376" w:rsidP="009C3376">
      <w:pPr>
        <w:spacing w:after="0" w:line="240" w:lineRule="auto"/>
      </w:pPr>
      <w:r w:rsidRPr="009C3376">
        <w:t xml:space="preserve">Incorporating the MPHWP into the Council Plan: </w:t>
      </w:r>
    </w:p>
    <w:p w:rsidR="009C3376" w:rsidRPr="009C3376" w:rsidRDefault="009C3376" w:rsidP="009C3376">
      <w:pPr>
        <w:spacing w:after="0" w:line="240" w:lineRule="auto"/>
      </w:pPr>
    </w:p>
    <w:p w:rsidR="009C3376" w:rsidRPr="009C3376" w:rsidRDefault="009C3376" w:rsidP="00F23EF1">
      <w:pPr>
        <w:pStyle w:val="ListParagraph"/>
        <w:numPr>
          <w:ilvl w:val="0"/>
          <w:numId w:val="23"/>
        </w:numPr>
        <w:spacing w:after="0"/>
        <w:ind w:left="720"/>
      </w:pPr>
      <w:r w:rsidRPr="009C3376">
        <w:t>Demonstrates Council’s commitment to working in partnership with service providers and the community for optimal health and wellbeing</w:t>
      </w:r>
    </w:p>
    <w:p w:rsidR="009C3376" w:rsidRPr="009C3376" w:rsidRDefault="009C3376" w:rsidP="00F23EF1">
      <w:pPr>
        <w:pStyle w:val="ListParagraph"/>
        <w:numPr>
          <w:ilvl w:val="0"/>
          <w:numId w:val="23"/>
        </w:numPr>
        <w:spacing w:after="0"/>
        <w:ind w:left="720"/>
      </w:pPr>
      <w:r w:rsidRPr="009C3376">
        <w:t>Strengthens our accountability in achieving health and wellbeing objectives</w:t>
      </w:r>
    </w:p>
    <w:p w:rsidR="009C3376" w:rsidRPr="009C3376" w:rsidRDefault="009C3376" w:rsidP="00F23EF1">
      <w:pPr>
        <w:pStyle w:val="ListParagraph"/>
        <w:numPr>
          <w:ilvl w:val="0"/>
          <w:numId w:val="23"/>
        </w:numPr>
        <w:spacing w:after="0"/>
        <w:ind w:left="720"/>
      </w:pPr>
      <w:r w:rsidRPr="009C3376">
        <w:t xml:space="preserve">Increases effectiveness by avoiding the duplication that can occur across </w:t>
      </w:r>
      <w:r w:rsidR="00140DD4">
        <w:t>separate</w:t>
      </w:r>
      <w:r w:rsidRPr="009C3376">
        <w:t xml:space="preserve"> plans</w:t>
      </w:r>
    </w:p>
    <w:p w:rsidR="009C3376" w:rsidRPr="009C3376" w:rsidRDefault="009C3376" w:rsidP="00F23EF1">
      <w:pPr>
        <w:pStyle w:val="ListParagraph"/>
        <w:numPr>
          <w:ilvl w:val="0"/>
          <w:numId w:val="23"/>
        </w:numPr>
        <w:spacing w:after="0"/>
        <w:ind w:left="720"/>
      </w:pPr>
      <w:r w:rsidRPr="009C3376">
        <w:t>Acknowledges that community health and wellbeing is part of everything we aspire to achieve</w:t>
      </w:r>
    </w:p>
    <w:p w:rsidR="00F50ECB" w:rsidRDefault="00F50ECB" w:rsidP="009C3376">
      <w:pPr>
        <w:spacing w:after="0" w:line="240" w:lineRule="auto"/>
      </w:pPr>
    </w:p>
    <w:p w:rsidR="009C3376" w:rsidRPr="009C3376" w:rsidRDefault="009C3376" w:rsidP="009C3376">
      <w:pPr>
        <w:spacing w:after="0" w:line="240" w:lineRule="auto"/>
      </w:pPr>
      <w:r w:rsidRPr="009C3376">
        <w:t xml:space="preserve">As part of the community engagement for the Council Plan, </w:t>
      </w:r>
      <w:r w:rsidR="00D343E4">
        <w:t>we</w:t>
      </w:r>
      <w:r w:rsidR="00D343E4" w:rsidRPr="009C3376">
        <w:t xml:space="preserve"> </w:t>
      </w:r>
      <w:r w:rsidRPr="009C3376">
        <w:t xml:space="preserve">asked the community what Council should do over the next four years to improve community health. The feedback </w:t>
      </w:r>
      <w:r w:rsidR="00D343E4">
        <w:t>received</w:t>
      </w:r>
      <w:r w:rsidR="00D343E4" w:rsidRPr="009C3376">
        <w:t xml:space="preserve"> </w:t>
      </w:r>
      <w:r w:rsidRPr="009C3376">
        <w:t xml:space="preserve">has informed </w:t>
      </w:r>
      <w:r w:rsidR="009E24FD">
        <w:t>many of</w:t>
      </w:r>
      <w:r w:rsidR="006C4D90">
        <w:t xml:space="preserve"> </w:t>
      </w:r>
      <w:r w:rsidRPr="009C3376">
        <w:t>the health and wellbeing strategies and initiatives outlined in the Council Plan.</w:t>
      </w:r>
    </w:p>
    <w:p w:rsidR="009C3376" w:rsidRPr="009C3376" w:rsidRDefault="009C3376" w:rsidP="009C3376">
      <w:pPr>
        <w:spacing w:after="0" w:line="240" w:lineRule="auto"/>
      </w:pPr>
    </w:p>
    <w:p w:rsidR="009C3376" w:rsidRDefault="002E172A" w:rsidP="009C3376">
      <w:pPr>
        <w:pStyle w:val="Heading1"/>
      </w:pPr>
      <w:r>
        <w:br w:type="page"/>
      </w:r>
      <w:bookmarkStart w:id="8" w:name="_Toc477445731"/>
      <w:bookmarkStart w:id="9" w:name="_Toc479077181"/>
      <w:r w:rsidR="009C3376">
        <w:lastRenderedPageBreak/>
        <w:t>Role of Local Government</w:t>
      </w:r>
      <w:bookmarkEnd w:id="8"/>
      <w:bookmarkEnd w:id="9"/>
    </w:p>
    <w:p w:rsidR="009C3376" w:rsidRPr="006B269E" w:rsidRDefault="009C3376" w:rsidP="006B269E">
      <w:pPr>
        <w:tabs>
          <w:tab w:val="left" w:pos="7230"/>
        </w:tabs>
        <w:ind w:left="851" w:right="1796"/>
        <w:jc w:val="center"/>
        <w:rPr>
          <w:b/>
          <w:i/>
        </w:rPr>
      </w:pPr>
      <w:r w:rsidRPr="006B269E">
        <w:rPr>
          <w:b/>
          <w:i/>
        </w:rPr>
        <w:t>The primary objective of a Council is to endeavour to achieve the best outcomes for the local community having regard to the long term and cumulative effects of decisions.</w:t>
      </w:r>
    </w:p>
    <w:p w:rsidR="009C3376" w:rsidRDefault="009C3376" w:rsidP="006B269E">
      <w:pPr>
        <w:jc w:val="center"/>
      </w:pPr>
      <w:r w:rsidRPr="006B269E">
        <w:rPr>
          <w:i/>
        </w:rPr>
        <w:t>Local Government Act 1989</w:t>
      </w:r>
      <w:r>
        <w:t xml:space="preserve"> </w:t>
      </w:r>
    </w:p>
    <w:p w:rsidR="009C3376" w:rsidRDefault="00BC2CF6" w:rsidP="009C3376">
      <w:r>
        <w:t>We strive</w:t>
      </w:r>
      <w:r w:rsidR="009C3376">
        <w:t xml:space="preserve"> </w:t>
      </w:r>
      <w:r>
        <w:t xml:space="preserve">to achieve the best outcomes for our community by providing high quality services, programs and support across the full spectrum of Council service areas. </w:t>
      </w:r>
    </w:p>
    <w:p w:rsidR="009C3376" w:rsidRDefault="009C3376" w:rsidP="009C3376">
      <w:r>
        <w:t>Significant Council roles include:</w:t>
      </w:r>
    </w:p>
    <w:p w:rsidR="009C3376" w:rsidRDefault="009C3376" w:rsidP="009C3376">
      <w:pPr>
        <w:numPr>
          <w:ilvl w:val="0"/>
          <w:numId w:val="2"/>
        </w:numPr>
      </w:pPr>
      <w:r>
        <w:t>L</w:t>
      </w:r>
      <w:r w:rsidRPr="008940EC">
        <w:t>ocal service delivery</w:t>
      </w:r>
      <w:r>
        <w:t xml:space="preserve"> (e.g. maternal and child health, aged and disability, libraries, childcare, waste collection and recycling) </w:t>
      </w:r>
    </w:p>
    <w:p w:rsidR="009C3376" w:rsidRDefault="009C3376" w:rsidP="009C3376">
      <w:pPr>
        <w:numPr>
          <w:ilvl w:val="0"/>
          <w:numId w:val="2"/>
        </w:numPr>
      </w:pPr>
      <w:r>
        <w:t>I</w:t>
      </w:r>
      <w:r w:rsidRPr="008940EC">
        <w:t>nfrastructure provision, improvement and maintenance</w:t>
      </w:r>
      <w:r>
        <w:t xml:space="preserve"> (e.g. roads, footpaths, streetscape improvements, open space, community centres, recreation facilities, public toilets) </w:t>
      </w:r>
    </w:p>
    <w:p w:rsidR="009C3376" w:rsidRDefault="009C3376" w:rsidP="009C3376">
      <w:pPr>
        <w:numPr>
          <w:ilvl w:val="0"/>
          <w:numId w:val="2"/>
        </w:numPr>
      </w:pPr>
      <w:r>
        <w:t>S</w:t>
      </w:r>
      <w:r w:rsidRPr="008940EC">
        <w:t>trategic planning including for activity centres</w:t>
      </w:r>
      <w:r>
        <w:t xml:space="preserve"> (e.g. land use) </w:t>
      </w:r>
    </w:p>
    <w:p w:rsidR="009C3376" w:rsidRDefault="009C3376" w:rsidP="009C3376">
      <w:pPr>
        <w:numPr>
          <w:ilvl w:val="0"/>
          <w:numId w:val="2"/>
        </w:numPr>
      </w:pPr>
      <w:r>
        <w:t>R</w:t>
      </w:r>
      <w:r w:rsidRPr="008940EC">
        <w:t>egulation and enforcement</w:t>
      </w:r>
      <w:r>
        <w:t xml:space="preserve"> (e.g. local laws, permits food premises inspections), </w:t>
      </w:r>
    </w:p>
    <w:p w:rsidR="009C3376" w:rsidRDefault="009C3376" w:rsidP="009C3376">
      <w:pPr>
        <w:numPr>
          <w:ilvl w:val="0"/>
          <w:numId w:val="2"/>
        </w:numPr>
      </w:pPr>
      <w:r>
        <w:t>F</w:t>
      </w:r>
      <w:r w:rsidRPr="008940EC">
        <w:t>acilitation</w:t>
      </w:r>
      <w:r>
        <w:t xml:space="preserve"> (e.g. economic development, strategic planning, arts and culture events), </w:t>
      </w:r>
    </w:p>
    <w:p w:rsidR="009C3376" w:rsidRDefault="009C3376" w:rsidP="009C3376">
      <w:pPr>
        <w:numPr>
          <w:ilvl w:val="0"/>
          <w:numId w:val="2"/>
        </w:numPr>
      </w:pPr>
      <w:r>
        <w:t xml:space="preserve">Representation and advocacy (e.g. social justice issues, lobbying for better public transport, working with other tiers of government and organisations) </w:t>
      </w:r>
    </w:p>
    <w:p w:rsidR="009C3376" w:rsidRDefault="009C3376" w:rsidP="009C3376">
      <w:pPr>
        <w:numPr>
          <w:ilvl w:val="0"/>
          <w:numId w:val="2"/>
        </w:numPr>
      </w:pPr>
      <w:r>
        <w:t>Community development (e.g. supporting neighbourhood houses, community grants program)</w:t>
      </w:r>
    </w:p>
    <w:p w:rsidR="009C3376" w:rsidRDefault="009C3376" w:rsidP="009C3376">
      <w:pPr>
        <w:numPr>
          <w:ilvl w:val="0"/>
          <w:numId w:val="2"/>
        </w:numPr>
      </w:pPr>
      <w:r>
        <w:t>Partnerships and funding agreements (e.g. working with service providers to assist new migrants).</w:t>
      </w:r>
    </w:p>
    <w:p w:rsidR="009C3376" w:rsidRDefault="009C3376" w:rsidP="009C3376">
      <w:r>
        <w:t xml:space="preserve">Local government is required to deliver a wide range of services under Victorian legislation or funding agreements with state and federal governments. </w:t>
      </w:r>
      <w:r>
        <w:rPr>
          <w:rFonts w:eastAsia="Times New Roman" w:cs="Arial"/>
          <w:color w:val="262626"/>
        </w:rPr>
        <w:t xml:space="preserve">Council also needs to act consistently with state, Commonwealth and international legislation such as the </w:t>
      </w:r>
      <w:r w:rsidRPr="006B269E">
        <w:rPr>
          <w:rFonts w:eastAsia="Times New Roman" w:cs="Arial"/>
          <w:i/>
          <w:color w:val="262626"/>
        </w:rPr>
        <w:t>Disability Discrimination Act</w:t>
      </w:r>
      <w:r>
        <w:rPr>
          <w:rFonts w:eastAsia="Times New Roman" w:cs="Arial"/>
          <w:i/>
          <w:color w:val="262626"/>
        </w:rPr>
        <w:t xml:space="preserve"> 1992</w:t>
      </w:r>
      <w:r>
        <w:rPr>
          <w:rFonts w:eastAsia="Times New Roman" w:cs="Arial"/>
          <w:color w:val="262626"/>
        </w:rPr>
        <w:t>, the Victorian Charter of Human Rights and Responsibilities, and United Nations human rights conventions that Australia is party to.</w:t>
      </w:r>
    </w:p>
    <w:p w:rsidR="009C3376" w:rsidRDefault="009C3376" w:rsidP="009C3376">
      <w:r>
        <w:t>For more information about local government see the Victorian Government's Guide to Local Government or visit the</w:t>
      </w:r>
      <w:r w:rsidR="00140DD4">
        <w:t>se</w:t>
      </w:r>
      <w:r>
        <w:t xml:space="preserve"> websites of local government peak bodies and centres:</w:t>
      </w:r>
    </w:p>
    <w:p w:rsidR="009C3376" w:rsidRDefault="009C3376" w:rsidP="009C3376">
      <w:pPr>
        <w:spacing w:line="240" w:lineRule="auto"/>
        <w:ind w:left="720"/>
      </w:pPr>
      <w:r>
        <w:t xml:space="preserve">Local Government Victoria: </w:t>
      </w:r>
      <w:hyperlink r:id="rId21" w:history="1">
        <w:r w:rsidRPr="00606CCC">
          <w:rPr>
            <w:rStyle w:val="Hyperlink"/>
          </w:rPr>
          <w:t>www.dpcd.vic.gov.au/localgovernment</w:t>
        </w:r>
      </w:hyperlink>
      <w:r>
        <w:t xml:space="preserve"> </w:t>
      </w:r>
    </w:p>
    <w:p w:rsidR="009C3376" w:rsidRDefault="009C3376" w:rsidP="009C3376">
      <w:pPr>
        <w:spacing w:line="240" w:lineRule="auto"/>
        <w:ind w:left="720"/>
      </w:pPr>
      <w:r>
        <w:t xml:space="preserve">Australian Local Government Association: </w:t>
      </w:r>
      <w:hyperlink r:id="rId22" w:history="1">
        <w:r w:rsidRPr="00F0612F">
          <w:rPr>
            <w:rStyle w:val="Hyperlink"/>
          </w:rPr>
          <w:t>www.alga.asn.au</w:t>
        </w:r>
      </w:hyperlink>
      <w:r>
        <w:t xml:space="preserve"> </w:t>
      </w:r>
    </w:p>
    <w:p w:rsidR="009C3376" w:rsidRDefault="009C3376" w:rsidP="009C3376">
      <w:pPr>
        <w:spacing w:line="240" w:lineRule="auto"/>
        <w:ind w:left="720"/>
      </w:pPr>
      <w:r>
        <w:t xml:space="preserve">Municipal Association of Victoria: </w:t>
      </w:r>
      <w:hyperlink r:id="rId23" w:history="1">
        <w:r w:rsidRPr="00606CCC">
          <w:rPr>
            <w:rStyle w:val="Hyperlink"/>
          </w:rPr>
          <w:t>www.mav.asn.au</w:t>
        </w:r>
      </w:hyperlink>
      <w:r>
        <w:t xml:space="preserve"> </w:t>
      </w:r>
    </w:p>
    <w:p w:rsidR="009C3376" w:rsidRDefault="009C3376" w:rsidP="009C3376">
      <w:pPr>
        <w:spacing w:line="240" w:lineRule="auto"/>
        <w:ind w:left="720"/>
      </w:pPr>
      <w:r>
        <w:t xml:space="preserve">Victorian Local Governance Association: </w:t>
      </w:r>
      <w:hyperlink r:id="rId24" w:history="1">
        <w:r w:rsidRPr="00606CCC">
          <w:rPr>
            <w:rStyle w:val="Hyperlink"/>
          </w:rPr>
          <w:t>www.vlga.org.au</w:t>
        </w:r>
      </w:hyperlink>
      <w:r>
        <w:t xml:space="preserve"> </w:t>
      </w:r>
    </w:p>
    <w:p w:rsidR="009C3376" w:rsidRDefault="009C3376" w:rsidP="009C3376">
      <w:pPr>
        <w:spacing w:line="240" w:lineRule="auto"/>
        <w:ind w:left="720"/>
      </w:pPr>
      <w:r>
        <w:t xml:space="preserve">Australian Centre for Excellence in Local Government: </w:t>
      </w:r>
      <w:hyperlink r:id="rId25" w:history="1">
        <w:r w:rsidRPr="00606CCC">
          <w:rPr>
            <w:rStyle w:val="Hyperlink"/>
          </w:rPr>
          <w:t>www.acelg.org.au</w:t>
        </w:r>
      </w:hyperlink>
      <w:r>
        <w:t xml:space="preserve"> </w:t>
      </w:r>
    </w:p>
    <w:p w:rsidR="002E172A" w:rsidRDefault="002E172A" w:rsidP="009C3376">
      <w:pPr>
        <w:pStyle w:val="Heading1"/>
        <w:rPr>
          <w:rFonts w:ascii="Harlow Solid Italic" w:hAnsi="Harlow Solid Italic" w:cs="Harlow Solid Italic"/>
          <w:bCs w:val="0"/>
        </w:rPr>
      </w:pPr>
    </w:p>
    <w:p w:rsidR="00647E74" w:rsidRDefault="00647E74">
      <w:pPr>
        <w:suppressAutoHyphens w:val="0"/>
        <w:spacing w:after="0" w:line="240" w:lineRule="auto"/>
        <w:rPr>
          <w:rFonts w:cs="font182"/>
          <w:b/>
          <w:bCs/>
          <w:sz w:val="28"/>
        </w:rPr>
      </w:pPr>
    </w:p>
    <w:p w:rsidR="00891265" w:rsidRDefault="00891265" w:rsidP="00891265">
      <w:pPr>
        <w:pStyle w:val="body-text-subheading"/>
        <w:rPr>
          <w:sz w:val="24"/>
        </w:rPr>
      </w:pPr>
      <w:bookmarkStart w:id="10" w:name="_Toc337300236"/>
      <w:bookmarkStart w:id="11" w:name="_Toc337305945"/>
      <w:bookmarkEnd w:id="3"/>
      <w:bookmarkEnd w:id="4"/>
      <w:r w:rsidRPr="006E5FDA">
        <w:rPr>
          <w:sz w:val="36"/>
          <w:szCs w:val="36"/>
        </w:rPr>
        <w:lastRenderedPageBreak/>
        <w:t>A Brief History of Yarra</w:t>
      </w:r>
    </w:p>
    <w:p w:rsidR="00891265" w:rsidRPr="006E5FDA" w:rsidRDefault="00891265" w:rsidP="00891265">
      <w:pPr>
        <w:pStyle w:val="body-text-subheading"/>
        <w:rPr>
          <w:sz w:val="22"/>
          <w:szCs w:val="22"/>
        </w:rPr>
      </w:pPr>
      <w:r w:rsidRPr="006E5FDA">
        <w:rPr>
          <w:sz w:val="22"/>
          <w:szCs w:val="22"/>
        </w:rPr>
        <w:t xml:space="preserve">The Wurundjeri people are the cultural custodians of the land now known as the City of Yarra. </w:t>
      </w:r>
    </w:p>
    <w:p w:rsidR="00891265" w:rsidRPr="006E5FDA" w:rsidRDefault="00891265" w:rsidP="00075E6E">
      <w:pPr>
        <w:pStyle w:val="body-text"/>
        <w:rPr>
          <w:sz w:val="22"/>
          <w:szCs w:val="22"/>
        </w:rPr>
      </w:pPr>
      <w:r w:rsidRPr="006E5FDA">
        <w:rPr>
          <w:sz w:val="22"/>
          <w:szCs w:val="22"/>
        </w:rPr>
        <w:t>They cared for the land for many thousands of years before being displaced by European settlers from the 1830s. Council acknowledges the profound impacts of these changes and today celebrates the rich and enduring culture of Yarra’s Traditional Owners.</w:t>
      </w:r>
    </w:p>
    <w:p w:rsidR="00891265" w:rsidRPr="006E5FDA" w:rsidRDefault="00891265" w:rsidP="00075E6E">
      <w:pPr>
        <w:pStyle w:val="body-text"/>
        <w:rPr>
          <w:sz w:val="22"/>
          <w:szCs w:val="22"/>
        </w:rPr>
      </w:pPr>
      <w:r w:rsidRPr="006E5FDA">
        <w:rPr>
          <w:sz w:val="22"/>
          <w:szCs w:val="22"/>
        </w:rPr>
        <w:t>Colonial settlement intensified with the gold rush of the 1850s and Yarra soon became one of the major population centres of the Victorian era. Business and industry boomed over the next century, with Australian icons such as Heinz, Rosella and Fosters operating in the area. In the latter half of the 20th century, people from Greece, Italy and Vietnam arrived and made major contributions to Yarra’s culture and economy.</w:t>
      </w:r>
    </w:p>
    <w:p w:rsidR="00891265" w:rsidRPr="006E5FDA" w:rsidRDefault="00891265" w:rsidP="00075E6E">
      <w:pPr>
        <w:pStyle w:val="body-text"/>
        <w:rPr>
          <w:sz w:val="22"/>
          <w:szCs w:val="22"/>
        </w:rPr>
      </w:pPr>
      <w:r w:rsidRPr="006E5FDA">
        <w:rPr>
          <w:sz w:val="22"/>
          <w:szCs w:val="22"/>
        </w:rPr>
        <w:t>The City of Yarra was established in June 1994 following the Victorian Government’s restructure of Local Government. It unites the suburbs of Abbotsford, Burnley, Clifton Hill, Collingwood, Cremorne, Fitzroy, North Carlton, North Fitzroy, Princes Hill and Richmond, as well as part</w:t>
      </w:r>
      <w:r w:rsidR="00075E6E" w:rsidRPr="00075E6E">
        <w:rPr>
          <w:sz w:val="22"/>
          <w:szCs w:val="22"/>
        </w:rPr>
        <w:t xml:space="preserve">s of Alphington and Fairfield. </w:t>
      </w:r>
      <w:r w:rsidR="00075E6E">
        <w:rPr>
          <w:sz w:val="22"/>
          <w:szCs w:val="22"/>
        </w:rPr>
        <w:t>Each of t</w:t>
      </w:r>
      <w:r w:rsidRPr="006E5FDA">
        <w:rPr>
          <w:sz w:val="22"/>
          <w:szCs w:val="22"/>
        </w:rPr>
        <w:t>hese neighbourhoods retain their own unique heritage and character.</w:t>
      </w:r>
    </w:p>
    <w:p w:rsidR="00891265" w:rsidRPr="009C3376" w:rsidRDefault="00891265" w:rsidP="00075E6E">
      <w:pPr>
        <w:rPr>
          <w:b/>
        </w:rPr>
      </w:pPr>
    </w:p>
    <w:p w:rsidR="009C3376" w:rsidRPr="009C3376" w:rsidRDefault="009C3376" w:rsidP="00075E6E">
      <w:pPr>
        <w:keepNext/>
        <w:keepLines/>
        <w:spacing w:before="240" w:after="240"/>
        <w:outlineLvl w:val="0"/>
        <w:rPr>
          <w:rFonts w:cs="font182"/>
          <w:bCs/>
          <w:kern w:val="36"/>
          <w:sz w:val="36"/>
          <w:szCs w:val="28"/>
        </w:rPr>
      </w:pPr>
      <w:bookmarkStart w:id="12" w:name="_Toc464578018"/>
      <w:bookmarkStart w:id="13" w:name="_Toc479077182"/>
      <w:bookmarkStart w:id="14" w:name="_Toc477445734"/>
      <w:bookmarkStart w:id="15" w:name="_Toc337300240"/>
      <w:bookmarkEnd w:id="10"/>
      <w:bookmarkEnd w:id="11"/>
      <w:r w:rsidRPr="009C3376">
        <w:rPr>
          <w:rFonts w:cs="font182"/>
          <w:bCs/>
          <w:kern w:val="36"/>
          <w:sz w:val="36"/>
          <w:szCs w:val="28"/>
        </w:rPr>
        <w:t>Yarra Today</w:t>
      </w:r>
      <w:bookmarkEnd w:id="12"/>
      <w:bookmarkEnd w:id="13"/>
      <w:r w:rsidRPr="009C3376">
        <w:rPr>
          <w:rFonts w:cs="font182"/>
          <w:bCs/>
          <w:kern w:val="36"/>
          <w:sz w:val="36"/>
          <w:szCs w:val="28"/>
        </w:rPr>
        <w:t xml:space="preserve"> </w:t>
      </w:r>
      <w:bookmarkEnd w:id="14"/>
    </w:p>
    <w:p w:rsidR="00075E6E" w:rsidRPr="006E5FDA" w:rsidRDefault="00075E6E" w:rsidP="006E5FDA">
      <w:pPr>
        <w:keepNext/>
        <w:keepLines/>
        <w:numPr>
          <w:ilvl w:val="1"/>
          <w:numId w:val="1"/>
        </w:numPr>
        <w:spacing w:before="240" w:after="60"/>
        <w:ind w:left="0" w:firstLine="0"/>
        <w:outlineLvl w:val="1"/>
        <w:rPr>
          <w:rFonts w:cs="font182"/>
          <w:b/>
          <w:bCs/>
          <w:sz w:val="24"/>
          <w:szCs w:val="26"/>
        </w:rPr>
      </w:pPr>
      <w:bookmarkStart w:id="16" w:name="_Toc464578019"/>
      <w:r w:rsidRPr="005B7D04">
        <w:t>Yarra’s natural beauty, heritage qualities, cultural attractions and community facilities have made it one of the most sought-after areas to live, work, study and visit</w:t>
      </w:r>
      <w:r>
        <w:rPr>
          <w:rStyle w:val="FootnoteReference"/>
        </w:rPr>
        <w:footnoteReference w:id="2"/>
      </w:r>
      <w:r w:rsidRPr="005B7D04">
        <w:t>.</w:t>
      </w:r>
      <w:r>
        <w:t xml:space="preserve"> </w:t>
      </w:r>
    </w:p>
    <w:bookmarkEnd w:id="15"/>
    <w:bookmarkEnd w:id="16"/>
    <w:p w:rsidR="00391502" w:rsidRPr="006E5FDA" w:rsidRDefault="00391502" w:rsidP="00391502">
      <w:pPr>
        <w:pStyle w:val="body-text"/>
        <w:rPr>
          <w:sz w:val="22"/>
          <w:szCs w:val="22"/>
        </w:rPr>
      </w:pPr>
      <w:r w:rsidRPr="006E5FDA">
        <w:rPr>
          <w:sz w:val="22"/>
          <w:szCs w:val="22"/>
        </w:rPr>
        <w:t xml:space="preserve">An abundance of sustainable transport options (including trains, trams and shared pathways) provide easy access to Melbourne’s central business district, as well as to the many parks and gardens throughout Yarra. </w:t>
      </w:r>
    </w:p>
    <w:p w:rsidR="00391502" w:rsidRDefault="00391502" w:rsidP="00391502">
      <w:pPr>
        <w:pStyle w:val="body-text"/>
        <w:rPr>
          <w:sz w:val="22"/>
          <w:szCs w:val="22"/>
        </w:rPr>
      </w:pPr>
      <w:r w:rsidRPr="006E5FDA">
        <w:rPr>
          <w:sz w:val="22"/>
          <w:szCs w:val="22"/>
        </w:rPr>
        <w:t xml:space="preserve">Residents and visitors have access to </w:t>
      </w:r>
      <w:r w:rsidR="00BE543A">
        <w:rPr>
          <w:sz w:val="22"/>
          <w:szCs w:val="22"/>
        </w:rPr>
        <w:t>quality</w:t>
      </w:r>
      <w:r w:rsidRPr="006E5FDA">
        <w:rPr>
          <w:sz w:val="22"/>
          <w:szCs w:val="22"/>
        </w:rPr>
        <w:t xml:space="preserve"> Council facilities, including five libraries and three leisure centres, as well as a range of kindergartens, childcare centre</w:t>
      </w:r>
      <w:r w:rsidRPr="00B20665">
        <w:rPr>
          <w:sz w:val="22"/>
          <w:szCs w:val="22"/>
        </w:rPr>
        <w:t>s, and community meeting space</w:t>
      </w:r>
      <w:r>
        <w:rPr>
          <w:sz w:val="22"/>
          <w:szCs w:val="22"/>
        </w:rPr>
        <w:t xml:space="preserve">s. </w:t>
      </w:r>
      <w:r w:rsidRPr="006E5FDA">
        <w:rPr>
          <w:sz w:val="22"/>
          <w:szCs w:val="22"/>
        </w:rPr>
        <w:t xml:space="preserve">Other attractions include Yarra’s famous shopping and dining strips, and some of Victoria’s most celebrated cultural festivals. </w:t>
      </w:r>
    </w:p>
    <w:p w:rsidR="00DA10EE" w:rsidRPr="006E5FDA" w:rsidRDefault="00DA10EE" w:rsidP="00391502">
      <w:pPr>
        <w:pStyle w:val="body-text"/>
        <w:rPr>
          <w:sz w:val="22"/>
          <w:szCs w:val="22"/>
        </w:rPr>
      </w:pPr>
    </w:p>
    <w:p w:rsidR="00075E6E" w:rsidRDefault="009C3376" w:rsidP="006E5FDA">
      <w:bookmarkStart w:id="17" w:name="_Toc337300241"/>
      <w:bookmarkStart w:id="18" w:name="_Toc338002232"/>
      <w:r w:rsidRPr="00075E6E">
        <w:rPr>
          <w:b/>
        </w:rPr>
        <w:t>Who we are</w:t>
      </w:r>
      <w:bookmarkEnd w:id="17"/>
      <w:bookmarkEnd w:id="18"/>
    </w:p>
    <w:p w:rsidR="00391502" w:rsidRPr="006E5FDA" w:rsidRDefault="00391502" w:rsidP="00391502">
      <w:pPr>
        <w:pStyle w:val="body-text"/>
        <w:rPr>
          <w:sz w:val="22"/>
          <w:szCs w:val="22"/>
        </w:rPr>
      </w:pPr>
      <w:r w:rsidRPr="006E5FDA">
        <w:rPr>
          <w:sz w:val="22"/>
          <w:szCs w:val="22"/>
        </w:rPr>
        <w:t>Over the past 70 years, Yarra has welcomed large numbers of immigrants, refugees and asylum seekers from Europe, Asia and (more recently) Africa. Today about 19% of Yarra residents were born in non-English speaking countries and 23% speak a language other than Engli</w:t>
      </w:r>
      <w:r w:rsidRPr="00B20665">
        <w:rPr>
          <w:sz w:val="22"/>
          <w:szCs w:val="22"/>
        </w:rPr>
        <w:t xml:space="preserve">sh at home. </w:t>
      </w:r>
      <w:r>
        <w:rPr>
          <w:sz w:val="22"/>
          <w:szCs w:val="22"/>
        </w:rPr>
        <w:t xml:space="preserve"> </w:t>
      </w:r>
      <w:r w:rsidRPr="006E5FDA">
        <w:rPr>
          <w:sz w:val="22"/>
          <w:szCs w:val="22"/>
        </w:rPr>
        <w:t>Each group of new arrivals has diversified and strengthened the culture and economy of Yarra.</w:t>
      </w:r>
    </w:p>
    <w:p w:rsidR="00391502" w:rsidRPr="00391502" w:rsidRDefault="00391502" w:rsidP="006E5FDA">
      <w:r w:rsidRPr="00B20665">
        <w:t>Overall Yarra is evolving into a more educated and affluent community, with 45% of residents holding tertia</w:t>
      </w:r>
      <w:r w:rsidRPr="00391502">
        <w:t>ry qualifications (compared to the Greater Melbourne average of 24%) and 58% working in management or the professions (compared to the Greater Melbourne average of 37%).</w:t>
      </w:r>
    </w:p>
    <w:p w:rsidR="009C3376" w:rsidRPr="009C3376" w:rsidRDefault="009C3376" w:rsidP="006E5FDA">
      <w:r w:rsidRPr="009C3376">
        <w:t xml:space="preserve">The median age for Yarra residents is 33.7, with a far greater proportion of residents aged in the 25 to 34 age range than in greater Melbourne. </w:t>
      </w:r>
    </w:p>
    <w:p w:rsidR="009C3376" w:rsidRPr="009C3376" w:rsidRDefault="009C3376" w:rsidP="006E5FDA">
      <w:pPr>
        <w:numPr>
          <w:ilvl w:val="0"/>
          <w:numId w:val="1"/>
        </w:numPr>
        <w:tabs>
          <w:tab w:val="clear" w:pos="0"/>
        </w:tabs>
        <w:spacing w:before="100" w:beforeAutospacing="1"/>
        <w:ind w:left="-284" w:firstLine="0"/>
        <w:outlineLvl w:val="2"/>
        <w:rPr>
          <w:b/>
        </w:rPr>
      </w:pPr>
      <w:bookmarkStart w:id="19" w:name="_Toc337300242"/>
      <w:bookmarkStart w:id="20" w:name="_Toc338002233"/>
      <w:r w:rsidRPr="009C3376">
        <w:rPr>
          <w:b/>
        </w:rPr>
        <w:lastRenderedPageBreak/>
        <w:t>How we live</w:t>
      </w:r>
      <w:bookmarkEnd w:id="19"/>
      <w:bookmarkEnd w:id="20"/>
    </w:p>
    <w:p w:rsidR="009C3376" w:rsidRPr="009C3376" w:rsidRDefault="009C3376" w:rsidP="009C3376">
      <w:pPr>
        <w:ind w:left="-284"/>
        <w:sectPr w:rsidR="009C3376" w:rsidRPr="009C3376" w:rsidSect="00303FE4">
          <w:type w:val="continuous"/>
          <w:pgSz w:w="11906" w:h="16838"/>
          <w:pgMar w:top="709" w:right="1701" w:bottom="709" w:left="1701" w:header="720" w:footer="720" w:gutter="0"/>
          <w:cols w:space="720"/>
          <w:docGrid w:linePitch="360" w:charSpace="36864"/>
        </w:sectPr>
      </w:pPr>
    </w:p>
    <w:p w:rsidR="009C3376" w:rsidRPr="009C3376" w:rsidRDefault="009C3376" w:rsidP="009C3376">
      <w:pPr>
        <w:ind w:left="-284"/>
      </w:pPr>
      <w:r w:rsidRPr="009C3376">
        <w:t xml:space="preserve">Yarra is a municipality of economic and social extremes. While a third of households earn over $2,500 per week, and 58% of workers are in managerial and professional occupations, more than one quarter earn less than $400 per week and many are living with economic hardship and social disadvantage. </w:t>
      </w:r>
    </w:p>
    <w:p w:rsidR="009C3376" w:rsidRPr="009C3376" w:rsidRDefault="009C3376" w:rsidP="009C3376">
      <w:pPr>
        <w:ind w:left="-284"/>
        <w:rPr>
          <w:noProof/>
          <w:lang w:eastAsia="en-AU"/>
        </w:rPr>
      </w:pPr>
      <w:r w:rsidRPr="009C3376">
        <w:t>The two largest education demographics in Yarra are those who have a Bachelor degree or higher (44.7%) and those with no qualification at all (29.</w:t>
      </w:r>
      <w:r w:rsidRPr="009C3376">
        <w:rPr>
          <w:noProof/>
          <w:lang w:eastAsia="en-AU"/>
        </w:rPr>
        <w:t>1%).</w:t>
      </w:r>
    </w:p>
    <w:p w:rsidR="009C3376" w:rsidRPr="009C3376" w:rsidRDefault="009C3376" w:rsidP="009C3376">
      <w:pPr>
        <w:ind w:left="-284"/>
      </w:pPr>
      <w:r w:rsidRPr="009C3376">
        <w:t>There are pockets where this split is particularly evident, such as the Richmond-Burnley growth area where highly educated, high-earning young adults are moving into new developments alongside large housing estates in traditionally industrial areas of unskilled labour. In neighbourhoods such as Collingwood, the percentages of people who have a qualification versus those who do not are almost equivalent, whereas in Clifton Hill and Carlton North, there are considerably more people with a tertiary education.</w:t>
      </w:r>
    </w:p>
    <w:p w:rsidR="009C3376" w:rsidRPr="009C3376" w:rsidRDefault="009C3376" w:rsidP="009C3376">
      <w:pPr>
        <w:ind w:left="-284"/>
      </w:pPr>
      <w:r w:rsidRPr="009C3376">
        <w:t>Yarra’s housing is denser than greater Melbourne with 37% of us living in apartments (greater Melbourne 15%) and 22% in terraces, semi-detached or town houses (greater Melbourne 53%).</w:t>
      </w:r>
    </w:p>
    <w:p w:rsidR="009C3376" w:rsidRPr="009C3376" w:rsidRDefault="009C3376" w:rsidP="006E5FDA">
      <w:pPr>
        <w:suppressAutoHyphens w:val="0"/>
        <w:spacing w:after="0" w:line="240" w:lineRule="auto"/>
        <w:ind w:left="-284"/>
      </w:pPr>
      <w:r w:rsidRPr="009C3376">
        <w:t>Yarra residents are more likely to travel by foot or bike than other municipalities, with nearly a half of all journeys to and from work using sustainable methods. Yarra has more than double the number of carless households (20%) than greater Melbourne (9%).</w:t>
      </w:r>
    </w:p>
    <w:p w:rsidR="009C3376" w:rsidRPr="009C3376" w:rsidRDefault="009C3376" w:rsidP="009C3376">
      <w:pPr>
        <w:suppressAutoHyphens w:val="0"/>
        <w:spacing w:after="0" w:line="240" w:lineRule="auto"/>
      </w:pPr>
    </w:p>
    <w:p w:rsidR="009C3376" w:rsidRDefault="009C3376" w:rsidP="009C3376">
      <w:pPr>
        <w:ind w:left="-284"/>
      </w:pPr>
      <w:r w:rsidRPr="009C3376">
        <w:t>A survey conducted in 2009</w:t>
      </w:r>
      <w:r w:rsidRPr="006B269E">
        <w:rPr>
          <w:kern w:val="22"/>
          <w:vertAlign w:val="superscript"/>
        </w:rPr>
        <w:footnoteReference w:id="3"/>
      </w:r>
      <w:r w:rsidRPr="006B269E">
        <w:rPr>
          <w:kern w:val="22"/>
          <w:vertAlign w:val="superscript"/>
        </w:rPr>
        <w:t xml:space="preserve"> </w:t>
      </w:r>
      <w:r w:rsidRPr="009C3376">
        <w:t>indicated that 15% of Yarra’s population has a disability. In the 2011 census, approximately 2,800 people in Yarra identified as having a need for assistance with core activities such as personal care, mobility, communication, with the majority of</w:t>
      </w:r>
      <w:bookmarkStart w:id="21" w:name="_Toc338002234"/>
      <w:r w:rsidRPr="009C3376">
        <w:t xml:space="preserve"> these being over the age of 50.</w:t>
      </w:r>
    </w:p>
    <w:p w:rsidR="009C3376" w:rsidRPr="009C3376" w:rsidRDefault="009C3376" w:rsidP="006E5FDA">
      <w:pPr>
        <w:numPr>
          <w:ilvl w:val="0"/>
          <w:numId w:val="1"/>
        </w:numPr>
        <w:tabs>
          <w:tab w:val="clear" w:pos="0"/>
        </w:tabs>
        <w:spacing w:before="100" w:beforeAutospacing="1"/>
        <w:ind w:left="-284" w:firstLine="0"/>
        <w:outlineLvl w:val="2"/>
        <w:rPr>
          <w:b/>
        </w:rPr>
      </w:pPr>
      <w:r w:rsidRPr="009C3376">
        <w:rPr>
          <w:b/>
        </w:rPr>
        <w:t>Place</w:t>
      </w:r>
    </w:p>
    <w:p w:rsidR="009C3376" w:rsidRPr="009C3376" w:rsidRDefault="009C3376" w:rsidP="009C3376">
      <w:pPr>
        <w:ind w:left="-284"/>
      </w:pPr>
      <w:r w:rsidRPr="009C3376">
        <w:t>Yarra is renown</w:t>
      </w:r>
      <w:r w:rsidR="0013327E">
        <w:t>ed</w:t>
      </w:r>
      <w:r w:rsidRPr="009C3376">
        <w:t xml:space="preserve"> for its dynamic mix of retail, hospitality and entertainment precincts, </w:t>
      </w:r>
      <w:r w:rsidR="00391502">
        <w:t>attracting locals, visitors and tourists alike</w:t>
      </w:r>
      <w:r w:rsidRPr="009C3376">
        <w:t xml:space="preserve">. </w:t>
      </w:r>
      <w:r w:rsidR="00140DD4">
        <w:t>our</w:t>
      </w:r>
      <w:r w:rsidRPr="009C3376">
        <w:t xml:space="preserve"> 235 hectares of parkland and open space offer a welcome buffer to high density living, and </w:t>
      </w:r>
      <w:r w:rsidR="00140DD4">
        <w:t>our</w:t>
      </w:r>
      <w:r w:rsidRPr="009C3376">
        <w:t xml:space="preserve"> heritage buildings are central to </w:t>
      </w:r>
      <w:r w:rsidR="00140DD4">
        <w:t>Yarra’s</w:t>
      </w:r>
      <w:r w:rsidRPr="009C3376">
        <w:t xml:space="preserve"> character. Three-quarters of Yarra’s buildings are covered by a Heritage Overlay.</w:t>
      </w:r>
    </w:p>
    <w:p w:rsidR="009C3376" w:rsidRPr="009C3376" w:rsidRDefault="009C3376" w:rsidP="009C3376">
      <w:pPr>
        <w:ind w:left="-284"/>
        <w:rPr>
          <w:color w:val="000000"/>
        </w:rPr>
      </w:pPr>
      <w:r w:rsidRPr="009C3376">
        <w:t xml:space="preserve">Yarra has an identity as a creative place, built upon the legacy of the students, artists and activists who moved to the inner suburbs in the 1970s and 80s. Yarra’s cultural assets include </w:t>
      </w:r>
      <w:r w:rsidRPr="009C3376">
        <w:rPr>
          <w:color w:val="000000"/>
        </w:rPr>
        <w:t>60 art galleries</w:t>
      </w:r>
      <w:r w:rsidRPr="009C3376">
        <w:t xml:space="preserve">, </w:t>
      </w:r>
      <w:r w:rsidRPr="009C3376">
        <w:rPr>
          <w:color w:val="000000"/>
        </w:rPr>
        <w:t xml:space="preserve">numerous artist studios, over 50 live music venues, </w:t>
      </w:r>
      <w:r w:rsidR="00140DD4">
        <w:rPr>
          <w:color w:val="000000"/>
        </w:rPr>
        <w:t xml:space="preserve">the </w:t>
      </w:r>
      <w:r w:rsidRPr="009C3376">
        <w:rPr>
          <w:color w:val="000000"/>
        </w:rPr>
        <w:t xml:space="preserve">Wurundjeri Tribe and Land Council and other key Aboriginal organisations, three community radio stations and a growing creative industry. </w:t>
      </w:r>
    </w:p>
    <w:p w:rsidR="009C3376" w:rsidRPr="009C3376" w:rsidRDefault="009C3376" w:rsidP="009C3376">
      <w:pPr>
        <w:ind w:left="-284"/>
      </w:pPr>
      <w:r w:rsidRPr="009C3376">
        <w:t xml:space="preserve">Yarra has a thriving local economy employing nearly </w:t>
      </w:r>
      <w:r w:rsidR="00140DD4">
        <w:t>70,000</w:t>
      </w:r>
      <w:r w:rsidRPr="009C3376">
        <w:t xml:space="preserve"> people. The largest employer is the health sector, which accounts for over a fifth of all jobs, closely followed by the retail food and accommodation sector. Most of Yarra’s workers (86%) live outside the municipality. </w:t>
      </w:r>
    </w:p>
    <w:p w:rsidR="009C3376" w:rsidRPr="009C3376" w:rsidRDefault="009C3376" w:rsidP="009C3376">
      <w:pPr>
        <w:suppressAutoHyphens w:val="0"/>
        <w:spacing w:after="0" w:line="240" w:lineRule="auto"/>
      </w:pPr>
    </w:p>
    <w:p w:rsidR="006E5FDA" w:rsidRDefault="006E5FDA">
      <w:pPr>
        <w:suppressAutoHyphens w:val="0"/>
        <w:spacing w:after="0" w:line="240" w:lineRule="auto"/>
        <w:rPr>
          <w:rFonts w:cs="font182"/>
          <w:bCs/>
          <w:kern w:val="36"/>
          <w:sz w:val="36"/>
          <w:szCs w:val="28"/>
        </w:rPr>
      </w:pPr>
      <w:r>
        <w:rPr>
          <w:rFonts w:cs="font182"/>
          <w:bCs/>
          <w:kern w:val="36"/>
          <w:sz w:val="36"/>
          <w:szCs w:val="28"/>
        </w:rPr>
        <w:br w:type="page"/>
      </w:r>
    </w:p>
    <w:p w:rsidR="009C3376" w:rsidRPr="009C3376" w:rsidRDefault="009C3376" w:rsidP="006B269E">
      <w:pPr>
        <w:keepNext/>
        <w:keepLines/>
        <w:spacing w:before="240" w:after="240"/>
        <w:outlineLvl w:val="0"/>
        <w:rPr>
          <w:rFonts w:eastAsia="Times New Roman" w:cs="Arial"/>
          <w:kern w:val="0"/>
          <w:sz w:val="36"/>
          <w:szCs w:val="20"/>
          <w:lang w:eastAsia="en-AU"/>
        </w:rPr>
      </w:pPr>
      <w:bookmarkStart w:id="22" w:name="_Toc479077183"/>
      <w:r w:rsidRPr="009C3376">
        <w:rPr>
          <w:rFonts w:cs="font182"/>
          <w:bCs/>
          <w:kern w:val="36"/>
          <w:sz w:val="36"/>
          <w:szCs w:val="28"/>
        </w:rPr>
        <w:lastRenderedPageBreak/>
        <w:t>What’s important to ou</w:t>
      </w:r>
      <w:r w:rsidR="000B117E">
        <w:rPr>
          <w:rFonts w:cs="font182"/>
          <w:bCs/>
          <w:kern w:val="36"/>
          <w:sz w:val="36"/>
          <w:szCs w:val="28"/>
        </w:rPr>
        <w:t>r community</w:t>
      </w:r>
      <w:bookmarkEnd w:id="22"/>
    </w:p>
    <w:p w:rsidR="009C3376" w:rsidRPr="009C3376" w:rsidRDefault="009C3376" w:rsidP="006B269E">
      <w:pPr>
        <w:keepNext/>
        <w:keepLines/>
        <w:numPr>
          <w:ilvl w:val="1"/>
          <w:numId w:val="1"/>
        </w:numPr>
        <w:spacing w:before="240" w:after="60"/>
        <w:outlineLvl w:val="1"/>
        <w:rPr>
          <w:rFonts w:cs="font182"/>
          <w:b/>
          <w:bCs/>
          <w:sz w:val="24"/>
          <w:szCs w:val="26"/>
        </w:rPr>
      </w:pPr>
      <w:r w:rsidRPr="009C3376">
        <w:rPr>
          <w:rFonts w:cs="font182"/>
          <w:b/>
          <w:bCs/>
          <w:sz w:val="24"/>
          <w:szCs w:val="26"/>
        </w:rPr>
        <w:t>Council Plan community consultation</w:t>
      </w:r>
    </w:p>
    <w:p w:rsidR="009C3376" w:rsidRPr="009C3376" w:rsidRDefault="009C3376" w:rsidP="009C3376">
      <w:r w:rsidRPr="009C3376">
        <w:t>The top issues identified by the community in the Council Plan community engagement process are:</w:t>
      </w:r>
    </w:p>
    <w:p w:rsidR="009C3376" w:rsidRPr="009C3376" w:rsidRDefault="009C3376" w:rsidP="00F23EF1">
      <w:pPr>
        <w:numPr>
          <w:ilvl w:val="0"/>
          <w:numId w:val="16"/>
        </w:numPr>
        <w:suppressAutoHyphens w:val="0"/>
        <w:spacing w:after="0" w:line="240" w:lineRule="auto"/>
        <w:ind w:left="709"/>
        <w:rPr>
          <w:rFonts w:eastAsia="Times New Roman"/>
        </w:rPr>
      </w:pPr>
      <w:r w:rsidRPr="009C3376">
        <w:rPr>
          <w:rFonts w:eastAsia="Times New Roman"/>
        </w:rPr>
        <w:t>Sustainable transport</w:t>
      </w:r>
    </w:p>
    <w:p w:rsidR="009C3376" w:rsidRPr="009C3376" w:rsidRDefault="009C3376" w:rsidP="00F23EF1">
      <w:pPr>
        <w:numPr>
          <w:ilvl w:val="0"/>
          <w:numId w:val="16"/>
        </w:numPr>
        <w:suppressAutoHyphens w:val="0"/>
        <w:spacing w:after="0" w:line="240" w:lineRule="auto"/>
        <w:ind w:left="709"/>
        <w:rPr>
          <w:rFonts w:eastAsia="Times New Roman"/>
        </w:rPr>
      </w:pPr>
      <w:r w:rsidRPr="009C3376">
        <w:rPr>
          <w:rFonts w:eastAsia="Times New Roman"/>
        </w:rPr>
        <w:t>Drugs and alcohol/community safety</w:t>
      </w:r>
    </w:p>
    <w:p w:rsidR="009C3376" w:rsidRPr="009C3376" w:rsidRDefault="009C3376" w:rsidP="00F23EF1">
      <w:pPr>
        <w:numPr>
          <w:ilvl w:val="0"/>
          <w:numId w:val="16"/>
        </w:numPr>
        <w:suppressAutoHyphens w:val="0"/>
        <w:spacing w:after="0" w:line="240" w:lineRule="auto"/>
        <w:ind w:left="709"/>
        <w:rPr>
          <w:rFonts w:eastAsia="Times New Roman"/>
        </w:rPr>
      </w:pPr>
      <w:r w:rsidRPr="009C3376">
        <w:rPr>
          <w:rFonts w:eastAsia="Times New Roman"/>
        </w:rPr>
        <w:t>Open space</w:t>
      </w:r>
    </w:p>
    <w:p w:rsidR="009C3376" w:rsidRPr="009C3376" w:rsidRDefault="009C3376" w:rsidP="00F23EF1">
      <w:pPr>
        <w:numPr>
          <w:ilvl w:val="0"/>
          <w:numId w:val="16"/>
        </w:numPr>
        <w:suppressAutoHyphens w:val="0"/>
        <w:spacing w:after="0" w:line="240" w:lineRule="auto"/>
        <w:ind w:left="709"/>
        <w:rPr>
          <w:rFonts w:eastAsia="Times New Roman"/>
        </w:rPr>
      </w:pPr>
      <w:r w:rsidRPr="009C3376">
        <w:rPr>
          <w:rFonts w:eastAsia="Times New Roman"/>
        </w:rPr>
        <w:t>Growth and change</w:t>
      </w:r>
    </w:p>
    <w:p w:rsidR="009C3376" w:rsidRPr="009C3376" w:rsidRDefault="009C3376" w:rsidP="00F23EF1">
      <w:pPr>
        <w:numPr>
          <w:ilvl w:val="0"/>
          <w:numId w:val="16"/>
        </w:numPr>
        <w:suppressAutoHyphens w:val="0"/>
        <w:spacing w:after="0" w:line="240" w:lineRule="auto"/>
        <w:ind w:left="709"/>
        <w:rPr>
          <w:rFonts w:eastAsia="Times New Roman"/>
        </w:rPr>
      </w:pPr>
      <w:r w:rsidRPr="009C3376">
        <w:rPr>
          <w:rFonts w:eastAsia="Times New Roman"/>
        </w:rPr>
        <w:t>Social connectedness</w:t>
      </w:r>
    </w:p>
    <w:p w:rsidR="009C3376" w:rsidRPr="009C3376" w:rsidRDefault="009C3376" w:rsidP="009C3376"/>
    <w:p w:rsidR="009C3376" w:rsidRPr="009C3376" w:rsidRDefault="009C3376" w:rsidP="009C3376">
      <w:r w:rsidRPr="009C3376">
        <w:t>The consultation also identified what you love about Yarra:</w:t>
      </w:r>
    </w:p>
    <w:p w:rsidR="009C3376" w:rsidRPr="009C3376" w:rsidRDefault="009C3376" w:rsidP="00F23EF1">
      <w:pPr>
        <w:numPr>
          <w:ilvl w:val="1"/>
          <w:numId w:val="15"/>
        </w:numPr>
        <w:tabs>
          <w:tab w:val="clear" w:pos="1440"/>
          <w:tab w:val="num" w:pos="709"/>
        </w:tabs>
        <w:suppressAutoHyphens w:val="0"/>
        <w:spacing w:after="0" w:line="240" w:lineRule="auto"/>
        <w:ind w:left="709"/>
        <w:rPr>
          <w:rFonts w:eastAsia="Times New Roman"/>
        </w:rPr>
      </w:pPr>
      <w:r w:rsidRPr="009C3376">
        <w:rPr>
          <w:rFonts w:eastAsia="Times New Roman"/>
        </w:rPr>
        <w:t>Social connectedness</w:t>
      </w:r>
    </w:p>
    <w:p w:rsidR="009C3376" w:rsidRPr="009C3376" w:rsidRDefault="009C3376" w:rsidP="00F23EF1">
      <w:pPr>
        <w:numPr>
          <w:ilvl w:val="1"/>
          <w:numId w:val="15"/>
        </w:numPr>
        <w:tabs>
          <w:tab w:val="clear" w:pos="1440"/>
          <w:tab w:val="num" w:pos="709"/>
        </w:tabs>
        <w:suppressAutoHyphens w:val="0"/>
        <w:spacing w:after="0" w:line="240" w:lineRule="auto"/>
        <w:ind w:left="709"/>
        <w:rPr>
          <w:rFonts w:eastAsia="Times New Roman"/>
        </w:rPr>
      </w:pPr>
      <w:r w:rsidRPr="009C3376">
        <w:rPr>
          <w:rFonts w:eastAsia="Times New Roman"/>
        </w:rPr>
        <w:t>Open space</w:t>
      </w:r>
    </w:p>
    <w:p w:rsidR="009C3376" w:rsidRPr="009C3376" w:rsidRDefault="009C3376" w:rsidP="00F23EF1">
      <w:pPr>
        <w:numPr>
          <w:ilvl w:val="1"/>
          <w:numId w:val="15"/>
        </w:numPr>
        <w:tabs>
          <w:tab w:val="clear" w:pos="1440"/>
          <w:tab w:val="num" w:pos="709"/>
        </w:tabs>
        <w:suppressAutoHyphens w:val="0"/>
        <w:spacing w:after="0" w:line="240" w:lineRule="auto"/>
        <w:ind w:left="709"/>
        <w:rPr>
          <w:rFonts w:eastAsia="Times New Roman"/>
        </w:rPr>
      </w:pPr>
      <w:r w:rsidRPr="009C3376">
        <w:rPr>
          <w:rFonts w:eastAsia="Times New Roman"/>
        </w:rPr>
        <w:t>Sustainable transport</w:t>
      </w:r>
    </w:p>
    <w:p w:rsidR="009C3376" w:rsidRPr="009C3376" w:rsidRDefault="009C3376" w:rsidP="00F23EF1">
      <w:pPr>
        <w:numPr>
          <w:ilvl w:val="1"/>
          <w:numId w:val="15"/>
        </w:numPr>
        <w:tabs>
          <w:tab w:val="clear" w:pos="1440"/>
          <w:tab w:val="num" w:pos="709"/>
        </w:tabs>
        <w:suppressAutoHyphens w:val="0"/>
        <w:spacing w:after="0" w:line="240" w:lineRule="auto"/>
        <w:ind w:left="709"/>
        <w:rPr>
          <w:rFonts w:eastAsia="Times New Roman"/>
        </w:rPr>
      </w:pPr>
      <w:r w:rsidRPr="009C3376">
        <w:rPr>
          <w:rFonts w:eastAsia="Times New Roman"/>
        </w:rPr>
        <w:t>Recreation and leisure</w:t>
      </w:r>
    </w:p>
    <w:p w:rsidR="009C3376" w:rsidRPr="009C3376" w:rsidRDefault="009C3376" w:rsidP="00F23EF1">
      <w:pPr>
        <w:numPr>
          <w:ilvl w:val="1"/>
          <w:numId w:val="15"/>
        </w:numPr>
        <w:tabs>
          <w:tab w:val="clear" w:pos="1440"/>
          <w:tab w:val="num" w:pos="709"/>
        </w:tabs>
        <w:suppressAutoHyphens w:val="0"/>
        <w:spacing w:after="0" w:line="240" w:lineRule="auto"/>
        <w:ind w:left="709"/>
        <w:rPr>
          <w:rFonts w:eastAsia="Times New Roman"/>
        </w:rPr>
      </w:pPr>
      <w:r w:rsidRPr="009C3376">
        <w:rPr>
          <w:rFonts w:eastAsia="Times New Roman"/>
        </w:rPr>
        <w:t>Vibrant activity centres</w:t>
      </w:r>
    </w:p>
    <w:p w:rsidR="009C3376" w:rsidRPr="009C3376" w:rsidRDefault="009C3376" w:rsidP="00F23EF1">
      <w:pPr>
        <w:numPr>
          <w:ilvl w:val="1"/>
          <w:numId w:val="15"/>
        </w:numPr>
        <w:tabs>
          <w:tab w:val="clear" w:pos="1440"/>
          <w:tab w:val="num" w:pos="709"/>
        </w:tabs>
        <w:suppressAutoHyphens w:val="0"/>
        <w:spacing w:after="0" w:line="240" w:lineRule="auto"/>
        <w:ind w:left="709"/>
        <w:rPr>
          <w:rFonts w:eastAsia="Times New Roman"/>
        </w:rPr>
      </w:pPr>
      <w:r w:rsidRPr="009C3376">
        <w:rPr>
          <w:rFonts w:eastAsia="Times New Roman"/>
        </w:rPr>
        <w:t>Diverse/inclusive</w:t>
      </w:r>
    </w:p>
    <w:p w:rsidR="00DD5351" w:rsidRDefault="00DD5351" w:rsidP="009C3376">
      <w:pPr>
        <w:rPr>
          <w:rFonts w:eastAsia="Times New Roman"/>
        </w:rPr>
      </w:pPr>
    </w:p>
    <w:p w:rsidR="009C3376" w:rsidRPr="009C3376" w:rsidRDefault="009C3376" w:rsidP="009C3376">
      <w:r w:rsidRPr="009C3376">
        <w:t xml:space="preserve">These issues and priorities have been used to form the seven Objectives that define the framework for our Strategies and Initiatives. </w:t>
      </w:r>
    </w:p>
    <w:p w:rsidR="009C3376" w:rsidRPr="00B20665" w:rsidRDefault="009C3376" w:rsidP="009C3376">
      <w:pPr>
        <w:rPr>
          <w:rFonts w:cs="Arial"/>
        </w:rPr>
      </w:pPr>
      <w:r w:rsidRPr="00B20665">
        <w:rPr>
          <w:rFonts w:cs="Arial"/>
        </w:rPr>
        <w:t xml:space="preserve">Under the theme </w:t>
      </w:r>
      <w:r w:rsidR="00960DAF" w:rsidRPr="006E5FDA">
        <w:rPr>
          <w:rFonts w:cs="Arial"/>
          <w:i/>
        </w:rPr>
        <w:t>‘</w:t>
      </w:r>
      <w:r w:rsidRPr="006E5FDA">
        <w:rPr>
          <w:rFonts w:cs="Arial"/>
          <w:bCs/>
          <w:i/>
          <w:kern w:val="36"/>
        </w:rPr>
        <w:t>City of Yarra, a place where</w:t>
      </w:r>
      <w:r w:rsidR="00960DAF" w:rsidRPr="006E5FDA">
        <w:rPr>
          <w:rFonts w:cs="Arial"/>
          <w:bCs/>
          <w:i/>
          <w:kern w:val="36"/>
        </w:rPr>
        <w:t>’</w:t>
      </w:r>
      <w:r w:rsidRPr="006E5FDA">
        <w:rPr>
          <w:rFonts w:cs="Arial"/>
          <w:bCs/>
          <w:kern w:val="36"/>
        </w:rPr>
        <w:t xml:space="preserve"> </w:t>
      </w:r>
      <w:r w:rsidRPr="00B20665">
        <w:rPr>
          <w:rFonts w:cs="Arial"/>
        </w:rPr>
        <w:t xml:space="preserve">our seven objectives are: </w:t>
      </w:r>
    </w:p>
    <w:p w:rsidR="009C3376" w:rsidRPr="009C3376" w:rsidRDefault="009C3376" w:rsidP="00F23EF1">
      <w:pPr>
        <w:numPr>
          <w:ilvl w:val="0"/>
          <w:numId w:val="19"/>
        </w:numPr>
        <w:spacing w:after="60" w:line="240" w:lineRule="auto"/>
      </w:pPr>
      <w:r w:rsidRPr="009C3376">
        <w:t xml:space="preserve">Community health, safety and wellbeing </w:t>
      </w:r>
      <w:r w:rsidR="00A85BC9">
        <w:t>are</w:t>
      </w:r>
      <w:r w:rsidRPr="009C3376">
        <w:t xml:space="preserve"> a focus in everything we do</w:t>
      </w:r>
    </w:p>
    <w:p w:rsidR="009C3376" w:rsidRPr="009C3376" w:rsidRDefault="009C3376" w:rsidP="00F23EF1">
      <w:pPr>
        <w:numPr>
          <w:ilvl w:val="0"/>
          <w:numId w:val="19"/>
        </w:numPr>
        <w:spacing w:after="60" w:line="240" w:lineRule="auto"/>
      </w:pPr>
      <w:r w:rsidRPr="009C3376">
        <w:t>Inclusion, diversity and uniqueness are welcomed, respected and celebrated</w:t>
      </w:r>
    </w:p>
    <w:p w:rsidR="009C3376" w:rsidRPr="009C3376" w:rsidRDefault="009C3376" w:rsidP="00F23EF1">
      <w:pPr>
        <w:numPr>
          <w:ilvl w:val="0"/>
          <w:numId w:val="19"/>
        </w:numPr>
        <w:spacing w:after="60" w:line="240" w:lineRule="auto"/>
      </w:pPr>
      <w:r w:rsidRPr="009C3376">
        <w:t>Council leads on sustainability and protects and enhances its natural environment</w:t>
      </w:r>
    </w:p>
    <w:p w:rsidR="009C3376" w:rsidRPr="009C3376" w:rsidRDefault="009C3376" w:rsidP="00F23EF1">
      <w:pPr>
        <w:numPr>
          <w:ilvl w:val="0"/>
          <w:numId w:val="19"/>
        </w:numPr>
        <w:spacing w:after="60" w:line="240" w:lineRule="auto"/>
      </w:pPr>
      <w:r w:rsidRPr="009C3376">
        <w:t>Development and growth are managed to maintain and enhance the character and heritage of the city</w:t>
      </w:r>
    </w:p>
    <w:p w:rsidR="009C3376" w:rsidRPr="009C3376" w:rsidRDefault="009C3376" w:rsidP="00F23EF1">
      <w:pPr>
        <w:numPr>
          <w:ilvl w:val="0"/>
          <w:numId w:val="19"/>
        </w:numPr>
        <w:spacing w:after="60" w:line="240" w:lineRule="auto"/>
      </w:pPr>
      <w:r w:rsidRPr="009C3376">
        <w:t>Local businesses prosper and creative and knowledge industries thrive</w:t>
      </w:r>
    </w:p>
    <w:p w:rsidR="009C3376" w:rsidRPr="009C3376" w:rsidRDefault="009C3376" w:rsidP="00F23EF1">
      <w:pPr>
        <w:numPr>
          <w:ilvl w:val="0"/>
          <w:numId w:val="19"/>
        </w:numPr>
        <w:spacing w:after="60" w:line="240" w:lineRule="auto"/>
      </w:pPr>
      <w:r w:rsidRPr="009C3376">
        <w:t xml:space="preserve">Connectivity and travel options are </w:t>
      </w:r>
      <w:r w:rsidR="00455ABA">
        <w:t xml:space="preserve">environmentally sustainable, </w:t>
      </w:r>
      <w:r w:rsidRPr="009C3376">
        <w:t>integrated and well-designed</w:t>
      </w:r>
    </w:p>
    <w:p w:rsidR="009C3376" w:rsidRPr="009C3376" w:rsidRDefault="009C3376" w:rsidP="00F23EF1">
      <w:pPr>
        <w:numPr>
          <w:ilvl w:val="0"/>
          <w:numId w:val="19"/>
        </w:numPr>
        <w:spacing w:after="60" w:line="240" w:lineRule="auto"/>
      </w:pPr>
      <w:r w:rsidRPr="009C3376">
        <w:t>Transparency, performance and community participation drive the way we operate</w:t>
      </w:r>
    </w:p>
    <w:p w:rsidR="009C3376" w:rsidRPr="009C3376" w:rsidRDefault="009C3376" w:rsidP="006E5FDA">
      <w:pPr>
        <w:numPr>
          <w:ilvl w:val="0"/>
          <w:numId w:val="1"/>
        </w:numPr>
        <w:tabs>
          <w:tab w:val="clear" w:pos="0"/>
        </w:tabs>
        <w:spacing w:before="100" w:beforeAutospacing="1"/>
        <w:ind w:left="0" w:firstLine="0"/>
        <w:outlineLvl w:val="2"/>
        <w:rPr>
          <w:b/>
        </w:rPr>
      </w:pPr>
      <w:r w:rsidRPr="009C3376">
        <w:rPr>
          <w:b/>
        </w:rPr>
        <w:t>Liveable Yarra Project</w:t>
      </w:r>
    </w:p>
    <w:p w:rsidR="009C3376" w:rsidRPr="009C3376" w:rsidRDefault="009C3376" w:rsidP="009C3376">
      <w:r w:rsidRPr="009C3376">
        <w:t xml:space="preserve">These objectives align with those identified through the Liveable Yarra project, an extensive consultation and engagement process that captured community values, ideas and aspirations to help inform the re-write of the Yarra Planning Scheme.  </w:t>
      </w:r>
    </w:p>
    <w:p w:rsidR="009C3376" w:rsidRPr="009C3376" w:rsidRDefault="009C3376" w:rsidP="009C3376">
      <w:r w:rsidRPr="009C3376">
        <w:t xml:space="preserve">The Liveable Yarra project identified the following top six neighbourhood characteristics that are important to Yarra residents: </w:t>
      </w:r>
    </w:p>
    <w:p w:rsidR="009C3376" w:rsidRPr="009C3376" w:rsidRDefault="009C3376" w:rsidP="00F23EF1">
      <w:pPr>
        <w:numPr>
          <w:ilvl w:val="0"/>
          <w:numId w:val="20"/>
        </w:numPr>
        <w:spacing w:after="60" w:line="240" w:lineRule="auto"/>
      </w:pPr>
      <w:r w:rsidRPr="009C3376">
        <w:t>Proximity to public transport</w:t>
      </w:r>
    </w:p>
    <w:p w:rsidR="009C3376" w:rsidRPr="009C3376" w:rsidRDefault="009C3376" w:rsidP="00F23EF1">
      <w:pPr>
        <w:numPr>
          <w:ilvl w:val="0"/>
          <w:numId w:val="20"/>
        </w:numPr>
        <w:spacing w:after="60" w:line="240" w:lineRule="auto"/>
      </w:pPr>
      <w:r w:rsidRPr="009C3376">
        <w:t>Plentiful parks and open spaces</w:t>
      </w:r>
    </w:p>
    <w:p w:rsidR="009C3376" w:rsidRPr="009C3376" w:rsidRDefault="009C3376" w:rsidP="00F23EF1">
      <w:pPr>
        <w:numPr>
          <w:ilvl w:val="0"/>
          <w:numId w:val="20"/>
        </w:numPr>
        <w:spacing w:after="60" w:line="240" w:lineRule="auto"/>
      </w:pPr>
      <w:r w:rsidRPr="009C3376">
        <w:t>The variety of shops, cafes and restaurants</w:t>
      </w:r>
    </w:p>
    <w:p w:rsidR="009C3376" w:rsidRPr="009C3376" w:rsidRDefault="009C3376" w:rsidP="00F23EF1">
      <w:pPr>
        <w:numPr>
          <w:ilvl w:val="0"/>
          <w:numId w:val="20"/>
        </w:numPr>
        <w:spacing w:after="60" w:line="240" w:lineRule="auto"/>
      </w:pPr>
      <w:r w:rsidRPr="009C3376">
        <w:t>Ability to walk or cycle to meet daily needs</w:t>
      </w:r>
    </w:p>
    <w:p w:rsidR="009C3376" w:rsidRPr="009C3376" w:rsidRDefault="009C3376" w:rsidP="00F23EF1">
      <w:pPr>
        <w:numPr>
          <w:ilvl w:val="0"/>
          <w:numId w:val="20"/>
        </w:numPr>
        <w:spacing w:after="60" w:line="240" w:lineRule="auto"/>
      </w:pPr>
      <w:r w:rsidRPr="009C3376">
        <w:t>Character of the buildings</w:t>
      </w:r>
    </w:p>
    <w:p w:rsidR="009C3376" w:rsidRPr="009C3376" w:rsidRDefault="009C3376" w:rsidP="00F23EF1">
      <w:pPr>
        <w:numPr>
          <w:ilvl w:val="0"/>
          <w:numId w:val="20"/>
        </w:numPr>
        <w:spacing w:after="60" w:line="240" w:lineRule="auto"/>
      </w:pPr>
      <w:r w:rsidRPr="009C3376">
        <w:t>Access to health and social services</w:t>
      </w:r>
    </w:p>
    <w:p w:rsidR="009C3376" w:rsidRPr="009C3376" w:rsidRDefault="009C3376" w:rsidP="009C3376"/>
    <w:p w:rsidR="009C3376" w:rsidRPr="009C3376" w:rsidRDefault="009C3376" w:rsidP="009C3376">
      <w:pPr>
        <w:spacing w:before="120" w:after="180" w:line="274" w:lineRule="auto"/>
        <w:ind w:left="284"/>
      </w:pPr>
      <w:r w:rsidRPr="009C3376">
        <w:lastRenderedPageBreak/>
        <w:t>The preferred improvements in the next two years identified in the Liveable Yarra community survey:</w:t>
      </w:r>
    </w:p>
    <w:p w:rsidR="009C3376" w:rsidRPr="009C3376" w:rsidRDefault="009C3376" w:rsidP="00F23EF1">
      <w:pPr>
        <w:pStyle w:val="ListParagraph"/>
        <w:numPr>
          <w:ilvl w:val="0"/>
          <w:numId w:val="24"/>
        </w:numPr>
      </w:pPr>
      <w:r w:rsidRPr="009C3376">
        <w:t>Car parking</w:t>
      </w:r>
    </w:p>
    <w:p w:rsidR="009C3376" w:rsidRPr="009C3376" w:rsidRDefault="009C3376" w:rsidP="00F23EF1">
      <w:pPr>
        <w:pStyle w:val="ListParagraph"/>
        <w:numPr>
          <w:ilvl w:val="0"/>
          <w:numId w:val="24"/>
        </w:numPr>
      </w:pPr>
      <w:r w:rsidRPr="009C3376">
        <w:t>Bikes and walking tracks and facilities</w:t>
      </w:r>
    </w:p>
    <w:p w:rsidR="009C3376" w:rsidRPr="009C3376" w:rsidRDefault="009C3376" w:rsidP="00F23EF1">
      <w:pPr>
        <w:pStyle w:val="ListParagraph"/>
        <w:numPr>
          <w:ilvl w:val="0"/>
          <w:numId w:val="24"/>
        </w:numPr>
      </w:pPr>
      <w:r w:rsidRPr="009C3376">
        <w:t>Traffic management</w:t>
      </w:r>
    </w:p>
    <w:p w:rsidR="009C3376" w:rsidRPr="009C3376" w:rsidRDefault="009C3376" w:rsidP="00F23EF1">
      <w:pPr>
        <w:pStyle w:val="ListParagraph"/>
        <w:numPr>
          <w:ilvl w:val="0"/>
          <w:numId w:val="24"/>
        </w:numPr>
      </w:pPr>
      <w:r w:rsidRPr="009C3376">
        <w:t>Parks, gardens and open space</w:t>
      </w:r>
    </w:p>
    <w:p w:rsidR="009C3376" w:rsidRPr="009C3376" w:rsidRDefault="009C3376" w:rsidP="006E5FDA">
      <w:pPr>
        <w:numPr>
          <w:ilvl w:val="0"/>
          <w:numId w:val="1"/>
        </w:numPr>
        <w:tabs>
          <w:tab w:val="clear" w:pos="0"/>
        </w:tabs>
        <w:spacing w:before="100" w:beforeAutospacing="1"/>
        <w:ind w:left="0" w:firstLine="0"/>
        <w:outlineLvl w:val="2"/>
        <w:rPr>
          <w:b/>
        </w:rPr>
      </w:pPr>
      <w:bookmarkStart w:id="23" w:name="_Toc337300244"/>
      <w:bookmarkStart w:id="24" w:name="_Toc464578020"/>
      <w:bookmarkEnd w:id="21"/>
      <w:r w:rsidRPr="009C3376">
        <w:rPr>
          <w:b/>
        </w:rPr>
        <w:t>Annual Customer Satisfaction Survey</w:t>
      </w:r>
    </w:p>
    <w:p w:rsidR="009C3376" w:rsidRPr="009C3376" w:rsidRDefault="009C3376" w:rsidP="009C3376">
      <w:pPr>
        <w:rPr>
          <w:lang w:val="en" w:eastAsia="en-AU"/>
        </w:rPr>
      </w:pPr>
      <w:r w:rsidRPr="009C3376">
        <w:rPr>
          <w:lang w:val="en" w:eastAsia="en-AU"/>
        </w:rPr>
        <w:t xml:space="preserve">Council has commissioned an annual Customer Satisfaction Survey since 2009. </w:t>
      </w:r>
    </w:p>
    <w:p w:rsidR="009C3376" w:rsidRPr="009C3376" w:rsidRDefault="009C3376" w:rsidP="009C3376">
      <w:pPr>
        <w:rPr>
          <w:lang w:val="en" w:eastAsia="en-AU"/>
        </w:rPr>
      </w:pPr>
      <w:r w:rsidRPr="009C3376">
        <w:rPr>
          <w:lang w:val="en" w:eastAsia="en-AU"/>
        </w:rPr>
        <w:t>The latest study (conducted by Metropolis Research in September and October 2015) considers the views of more than 800 randomly selected households from 10 local neighbourhoods.</w:t>
      </w:r>
    </w:p>
    <w:p w:rsidR="00026237" w:rsidRDefault="00026237" w:rsidP="00026237">
      <w:pPr>
        <w:rPr>
          <w:lang w:val="en" w:eastAsia="en-AU"/>
        </w:rPr>
      </w:pPr>
      <w:r w:rsidRPr="00E02D2B">
        <w:rPr>
          <w:lang w:val="en" w:eastAsia="en-AU"/>
        </w:rPr>
        <w:t>Satisfaction with Council’s performance improved strongly in 2015 over the preceding year.</w:t>
      </w:r>
    </w:p>
    <w:p w:rsidR="00026237" w:rsidRPr="00E02D2B" w:rsidRDefault="00026237" w:rsidP="00026237">
      <w:pPr>
        <w:rPr>
          <w:lang w:val="en" w:eastAsia="en-AU"/>
        </w:rPr>
      </w:pPr>
      <w:r w:rsidRPr="00E02D2B">
        <w:rPr>
          <w:lang w:val="en" w:eastAsia="en-AU"/>
        </w:rPr>
        <w:t>Average satisfaction with the 27</w:t>
      </w:r>
      <w:r w:rsidR="00DD5351" w:rsidRPr="00E02D2B">
        <w:rPr>
          <w:lang w:val="en" w:eastAsia="en-AU"/>
        </w:rPr>
        <w:t xml:space="preserve"> </w:t>
      </w:r>
      <w:r w:rsidRPr="00E02D2B">
        <w:rPr>
          <w:lang w:val="en" w:eastAsia="en-AU"/>
        </w:rPr>
        <w:t>Council services and facilities</w:t>
      </w:r>
      <w:r w:rsidR="00DD5351">
        <w:rPr>
          <w:lang w:val="en" w:eastAsia="en-AU"/>
        </w:rPr>
        <w:t xml:space="preserve"> surveyed</w:t>
      </w:r>
      <w:r w:rsidRPr="00E02D2B">
        <w:rPr>
          <w:lang w:val="en" w:eastAsia="en-AU"/>
        </w:rPr>
        <w:t xml:space="preserve"> was in</w:t>
      </w:r>
      <w:r>
        <w:rPr>
          <w:lang w:val="en" w:eastAsia="en-AU"/>
        </w:rPr>
        <w:t xml:space="preserve"> </w:t>
      </w:r>
      <w:r w:rsidRPr="00E02D2B">
        <w:rPr>
          <w:lang w:val="en" w:eastAsia="en-AU"/>
        </w:rPr>
        <w:t>the ‘very good’ category.</w:t>
      </w:r>
    </w:p>
    <w:p w:rsidR="00026237" w:rsidRPr="00E02D2B" w:rsidRDefault="00026237" w:rsidP="00026237">
      <w:pPr>
        <w:rPr>
          <w:lang w:val="en" w:eastAsia="en-AU"/>
        </w:rPr>
      </w:pPr>
      <w:r w:rsidRPr="00E02D2B">
        <w:rPr>
          <w:color w:val="231F20"/>
          <w:lang w:val="en" w:eastAsia="en-AU"/>
        </w:rPr>
        <w:t>Highlights include improved satisfaction with Yarra’s governance and leadership, environmental responsibilities</w:t>
      </w:r>
      <w:r w:rsidR="00DA10EE">
        <w:rPr>
          <w:color w:val="231F20"/>
          <w:lang w:val="en" w:eastAsia="en-AU"/>
        </w:rPr>
        <w:t>,</w:t>
      </w:r>
      <w:r w:rsidRPr="00E02D2B">
        <w:rPr>
          <w:color w:val="231F20"/>
          <w:lang w:val="en" w:eastAsia="en-AU"/>
        </w:rPr>
        <w:t xml:space="preserve"> planning and housing development</w:t>
      </w:r>
      <w:r>
        <w:rPr>
          <w:color w:val="231F20"/>
          <w:lang w:val="en" w:eastAsia="en-AU"/>
        </w:rPr>
        <w:t>.</w:t>
      </w:r>
    </w:p>
    <w:p w:rsidR="00026237" w:rsidRPr="00E02D2B" w:rsidRDefault="00F2718F" w:rsidP="00026237">
      <w:pPr>
        <w:rPr>
          <w:lang w:val="en" w:eastAsia="en-AU"/>
        </w:rPr>
      </w:pPr>
      <w:r>
        <w:rPr>
          <w:color w:val="231F20"/>
          <w:lang w:val="en" w:eastAsia="en-AU"/>
        </w:rPr>
        <w:t>High</w:t>
      </w:r>
      <w:r w:rsidR="00026237" w:rsidRPr="00E02D2B">
        <w:rPr>
          <w:color w:val="231F20"/>
          <w:lang w:val="en" w:eastAsia="en-AU"/>
        </w:rPr>
        <w:t>-scoring services include</w:t>
      </w:r>
      <w:r>
        <w:rPr>
          <w:color w:val="231F20"/>
          <w:lang w:val="en" w:eastAsia="en-AU"/>
        </w:rPr>
        <w:t>d</w:t>
      </w:r>
      <w:r w:rsidR="00026237" w:rsidRPr="00E02D2B">
        <w:rPr>
          <w:color w:val="231F20"/>
          <w:lang w:val="en" w:eastAsia="en-AU"/>
        </w:rPr>
        <w:t xml:space="preserve"> Council’s weekly waste and recycling collection, pet registration services, arts and cultural activities, and operation of leisure centres in Collingwood, Fitzroy and Richmond.</w:t>
      </w:r>
    </w:p>
    <w:p w:rsidR="00026237" w:rsidRDefault="00026237" w:rsidP="00026237">
      <w:pPr>
        <w:rPr>
          <w:lang w:val="en" w:eastAsia="en-AU"/>
        </w:rPr>
      </w:pPr>
      <w:r w:rsidRPr="00E02D2B">
        <w:rPr>
          <w:lang w:val="en" w:eastAsia="en-AU"/>
        </w:rPr>
        <w:t>Survey respondents also nominated areas for improvement, including car, traffic management and cycling/walking tacks</w:t>
      </w:r>
      <w:r>
        <w:rPr>
          <w:lang w:val="en" w:eastAsia="en-AU"/>
        </w:rPr>
        <w:t>.</w:t>
      </w:r>
      <w:r w:rsidRPr="00E02D2B">
        <w:rPr>
          <w:lang w:val="en" w:eastAsia="en-AU"/>
        </w:rPr>
        <w:t xml:space="preserve"> </w:t>
      </w:r>
    </w:p>
    <w:p w:rsidR="009C3376" w:rsidRPr="009C3376" w:rsidRDefault="009C3376" w:rsidP="009C3376">
      <w:pPr>
        <w:rPr>
          <w:lang w:val="en" w:eastAsia="en-AU"/>
        </w:rPr>
      </w:pPr>
      <w:r w:rsidRPr="009C3376">
        <w:rPr>
          <w:lang w:val="en" w:eastAsia="en-AU"/>
        </w:rPr>
        <w:t>The top issues (in order of priority below) identified by the community in the Annual Community Satisfaction Survey 2015:</w:t>
      </w:r>
    </w:p>
    <w:p w:rsidR="009C3376" w:rsidRPr="009C3376" w:rsidRDefault="004A0547" w:rsidP="004A0547">
      <w:pPr>
        <w:suppressAutoHyphens w:val="0"/>
        <w:spacing w:after="0" w:line="240" w:lineRule="auto"/>
        <w:ind w:left="720"/>
        <w:rPr>
          <w:rFonts w:eastAsia="Times New Roman"/>
        </w:rPr>
      </w:pPr>
      <w:r>
        <w:rPr>
          <w:lang w:val="en" w:eastAsia="en-AU"/>
        </w:rPr>
        <w:t xml:space="preserve">1.  </w:t>
      </w:r>
      <w:r w:rsidR="009C3376" w:rsidRPr="009C3376">
        <w:rPr>
          <w:rFonts w:eastAsia="Times New Roman"/>
        </w:rPr>
        <w:t>Car parking</w:t>
      </w:r>
    </w:p>
    <w:p w:rsidR="009C3376" w:rsidRPr="009C3376" w:rsidRDefault="009C3376" w:rsidP="004A0547">
      <w:pPr>
        <w:suppressAutoHyphens w:val="0"/>
        <w:spacing w:after="0" w:line="240" w:lineRule="auto"/>
        <w:ind w:left="720"/>
        <w:rPr>
          <w:rFonts w:eastAsia="Times New Roman"/>
        </w:rPr>
      </w:pPr>
      <w:r w:rsidRPr="009C3376">
        <w:rPr>
          <w:rFonts w:eastAsia="Times New Roman"/>
        </w:rPr>
        <w:t>2.</w:t>
      </w:r>
      <w:r w:rsidR="004A0547">
        <w:rPr>
          <w:rFonts w:eastAsia="Times New Roman"/>
        </w:rPr>
        <w:t xml:space="preserve">  </w:t>
      </w:r>
      <w:r w:rsidRPr="009C3376">
        <w:rPr>
          <w:rFonts w:eastAsia="Times New Roman"/>
        </w:rPr>
        <w:t>Building, planning, housing and development</w:t>
      </w:r>
    </w:p>
    <w:p w:rsidR="009C3376" w:rsidRPr="009C3376" w:rsidRDefault="009C3376" w:rsidP="004A0547">
      <w:pPr>
        <w:suppressAutoHyphens w:val="0"/>
        <w:spacing w:after="0" w:line="240" w:lineRule="auto"/>
        <w:ind w:left="720"/>
        <w:rPr>
          <w:rFonts w:eastAsia="Times New Roman"/>
        </w:rPr>
      </w:pPr>
      <w:r w:rsidRPr="009C3376">
        <w:rPr>
          <w:rFonts w:eastAsia="Times New Roman"/>
        </w:rPr>
        <w:t>3.</w:t>
      </w:r>
      <w:r w:rsidR="004A0547">
        <w:rPr>
          <w:rFonts w:eastAsia="Times New Roman"/>
        </w:rPr>
        <w:t xml:space="preserve">  </w:t>
      </w:r>
      <w:r w:rsidRPr="009C3376">
        <w:rPr>
          <w:rFonts w:eastAsia="Times New Roman"/>
        </w:rPr>
        <w:t>Traffic management</w:t>
      </w:r>
    </w:p>
    <w:p w:rsidR="009C3376" w:rsidRPr="009C3376" w:rsidRDefault="009C3376" w:rsidP="004A0547">
      <w:pPr>
        <w:suppressAutoHyphens w:val="0"/>
        <w:spacing w:after="0" w:line="240" w:lineRule="auto"/>
        <w:ind w:left="720"/>
        <w:rPr>
          <w:rFonts w:eastAsia="Times New Roman"/>
        </w:rPr>
      </w:pPr>
      <w:r w:rsidRPr="009C3376">
        <w:rPr>
          <w:rFonts w:eastAsia="Times New Roman"/>
        </w:rPr>
        <w:t>4.</w:t>
      </w:r>
      <w:r w:rsidR="004A0547">
        <w:rPr>
          <w:rFonts w:eastAsia="Times New Roman"/>
        </w:rPr>
        <w:t xml:space="preserve">  </w:t>
      </w:r>
      <w:r w:rsidRPr="009C3376">
        <w:rPr>
          <w:rFonts w:eastAsia="Times New Roman"/>
        </w:rPr>
        <w:t>Parks, gardens and open space</w:t>
      </w:r>
    </w:p>
    <w:p w:rsidR="009C3376" w:rsidRPr="009C3376" w:rsidRDefault="009C3376" w:rsidP="004A0547">
      <w:pPr>
        <w:suppressAutoHyphens w:val="0"/>
        <w:spacing w:after="0" w:line="240" w:lineRule="auto"/>
        <w:ind w:left="720"/>
        <w:rPr>
          <w:rFonts w:eastAsia="Times New Roman"/>
        </w:rPr>
      </w:pPr>
      <w:r w:rsidRPr="009C3376">
        <w:rPr>
          <w:rFonts w:eastAsia="Times New Roman"/>
        </w:rPr>
        <w:t>5.</w:t>
      </w:r>
      <w:r w:rsidR="004A0547">
        <w:rPr>
          <w:rFonts w:eastAsia="Times New Roman"/>
        </w:rPr>
        <w:t xml:space="preserve">  </w:t>
      </w:r>
      <w:r w:rsidRPr="009C3376">
        <w:rPr>
          <w:rFonts w:eastAsia="Times New Roman"/>
        </w:rPr>
        <w:t>Provision and maintenance of cycling and walking tracks</w:t>
      </w:r>
    </w:p>
    <w:p w:rsidR="009C3376" w:rsidRPr="009C3376" w:rsidRDefault="009C3376" w:rsidP="004A0547">
      <w:pPr>
        <w:suppressAutoHyphens w:val="0"/>
        <w:spacing w:after="0" w:line="240" w:lineRule="auto"/>
        <w:ind w:left="720"/>
        <w:rPr>
          <w:rFonts w:eastAsia="Times New Roman"/>
        </w:rPr>
      </w:pPr>
      <w:r w:rsidRPr="009C3376">
        <w:rPr>
          <w:rFonts w:eastAsia="Times New Roman"/>
        </w:rPr>
        <w:t>6.</w:t>
      </w:r>
      <w:r w:rsidR="004A0547">
        <w:rPr>
          <w:rFonts w:eastAsia="Times New Roman"/>
        </w:rPr>
        <w:t xml:space="preserve">  </w:t>
      </w:r>
      <w:r w:rsidRPr="009C3376">
        <w:rPr>
          <w:rFonts w:eastAsia="Times New Roman"/>
        </w:rPr>
        <w:t>Drugs, alcohol and cigarettes</w:t>
      </w:r>
    </w:p>
    <w:p w:rsidR="009C3376" w:rsidRPr="009C3376" w:rsidRDefault="009C3376" w:rsidP="004A0547">
      <w:pPr>
        <w:suppressAutoHyphens w:val="0"/>
        <w:spacing w:after="0" w:line="240" w:lineRule="auto"/>
        <w:ind w:left="720"/>
        <w:rPr>
          <w:rFonts w:eastAsia="Times New Roman"/>
        </w:rPr>
      </w:pPr>
      <w:r w:rsidRPr="009C3376">
        <w:rPr>
          <w:rFonts w:eastAsia="Times New Roman"/>
        </w:rPr>
        <w:t>7.</w:t>
      </w:r>
      <w:r w:rsidR="004A0547">
        <w:rPr>
          <w:rFonts w:eastAsia="Times New Roman"/>
        </w:rPr>
        <w:t xml:space="preserve">  </w:t>
      </w:r>
      <w:r w:rsidRPr="009C3376">
        <w:rPr>
          <w:rFonts w:eastAsia="Times New Roman"/>
        </w:rPr>
        <w:t>Safety policy and crime</w:t>
      </w:r>
    </w:p>
    <w:bookmarkEnd w:id="23"/>
    <w:bookmarkEnd w:id="24"/>
    <w:p w:rsidR="00F837EA" w:rsidRDefault="00F837EA" w:rsidP="009C3376">
      <w:pPr>
        <w:pStyle w:val="BodyText"/>
      </w:pPr>
    </w:p>
    <w:p w:rsidR="002E172A" w:rsidRDefault="00F837EA" w:rsidP="009C3376">
      <w:pPr>
        <w:pStyle w:val="BodyText"/>
        <w:rPr>
          <w:rFonts w:cs="font182"/>
          <w:bCs/>
          <w:kern w:val="36"/>
          <w:sz w:val="36"/>
          <w:szCs w:val="28"/>
        </w:rPr>
      </w:pPr>
      <w:r>
        <w:t>All these engagements echo common themes which have been used in framing our Strategic Objectives and the focus for our Strategies.</w:t>
      </w:r>
      <w:r w:rsidR="009C3376" w:rsidRPr="009C3376">
        <w:br w:type="page"/>
      </w:r>
    </w:p>
    <w:p w:rsidR="00102046" w:rsidRDefault="006B269E" w:rsidP="00102046">
      <w:pPr>
        <w:pStyle w:val="Heading1"/>
      </w:pPr>
      <w:bookmarkStart w:id="25" w:name="__RefHeading__966_660741539"/>
      <w:bookmarkStart w:id="26" w:name="_Toc479077184"/>
      <w:bookmarkEnd w:id="25"/>
      <w:r>
        <w:lastRenderedPageBreak/>
        <w:t>O</w:t>
      </w:r>
      <w:r w:rsidR="000E1817">
        <w:t>bjective 1</w:t>
      </w:r>
      <w:r w:rsidR="00102046" w:rsidRPr="002C39E6">
        <w:t xml:space="preserve">: </w:t>
      </w:r>
      <w:r w:rsidR="00102046" w:rsidRPr="00A3248D">
        <w:rPr>
          <w:rFonts w:cs="Arial"/>
          <w:i/>
          <w:sz w:val="32"/>
        </w:rPr>
        <w:t>City of Yarra, a place where …</w:t>
      </w:r>
      <w:r w:rsidR="00102046" w:rsidRPr="002C39E6">
        <w:t xml:space="preserve">Community health, safety and wellbeing </w:t>
      </w:r>
      <w:r w:rsidR="00554A95">
        <w:t>are</w:t>
      </w:r>
      <w:r w:rsidR="00102046" w:rsidRPr="002C39E6">
        <w:t xml:space="preserve"> a focus in everything we do</w:t>
      </w:r>
      <w:bookmarkEnd w:id="26"/>
      <w:r w:rsidR="00102046" w:rsidRPr="002C39E6">
        <w:t xml:space="preserve"> </w:t>
      </w:r>
    </w:p>
    <w:p w:rsidR="007D23E6" w:rsidRDefault="007D23E6" w:rsidP="007D23E6">
      <w:pPr>
        <w:spacing w:after="0" w:line="240" w:lineRule="auto"/>
        <w:ind w:left="720" w:right="849"/>
      </w:pPr>
      <w:r w:rsidRPr="007D23E6">
        <w:t xml:space="preserve">Council plays a key role in contributing to our community’s health and wellbeing. From delivering maternal and child health services to ensuring access to open space, enforcing noise regulations to supporting community and cultural initiatives, community health, safety and wellbeing is central to everything we do. </w:t>
      </w:r>
    </w:p>
    <w:p w:rsidR="007D23E6" w:rsidRDefault="007D23E6" w:rsidP="00551B91">
      <w:pPr>
        <w:spacing w:after="0" w:line="240" w:lineRule="auto"/>
      </w:pPr>
    </w:p>
    <w:p w:rsidR="00551B91" w:rsidRDefault="00922C3F" w:rsidP="00551B91">
      <w:pPr>
        <w:spacing w:after="0" w:line="240" w:lineRule="auto"/>
      </w:pPr>
      <w:r w:rsidRPr="00922C3F">
        <w:t xml:space="preserve">Community wellbeing is the combination of social, economic, environmental, cultural, and political conditions </w:t>
      </w:r>
      <w:r w:rsidR="00F2718F">
        <w:t xml:space="preserve">that enable people </w:t>
      </w:r>
      <w:r w:rsidRPr="00922C3F">
        <w:t>to flouri</w:t>
      </w:r>
      <w:r>
        <w:t xml:space="preserve">sh and </w:t>
      </w:r>
      <w:r w:rsidR="00326034">
        <w:t>fulfil</w:t>
      </w:r>
      <w:r>
        <w:t xml:space="preserve"> their potential. </w:t>
      </w:r>
      <w:r w:rsidR="00551B91">
        <w:t xml:space="preserve">Council delivers a wide range of services and programs </w:t>
      </w:r>
      <w:r w:rsidR="00F2718F">
        <w:t>to maintain and improve</w:t>
      </w:r>
      <w:r w:rsidR="002C1C76">
        <w:t xml:space="preserve"> </w:t>
      </w:r>
      <w:r w:rsidR="00F2718F">
        <w:t xml:space="preserve">community wellbeing and </w:t>
      </w:r>
      <w:r w:rsidR="00DD5351">
        <w:t xml:space="preserve">provides </w:t>
      </w:r>
      <w:r w:rsidR="00F2718F">
        <w:t>the</w:t>
      </w:r>
      <w:r w:rsidR="00551B91">
        <w:t xml:space="preserve"> infrastructure and facilities</w:t>
      </w:r>
      <w:r w:rsidR="00F2718F">
        <w:t xml:space="preserve"> required</w:t>
      </w:r>
      <w:r w:rsidR="00551B91">
        <w:t xml:space="preserve"> </w:t>
      </w:r>
      <w:r w:rsidR="00F2718F">
        <w:t>to support it, including</w:t>
      </w:r>
      <w:r w:rsidR="00551B91">
        <w:t xml:space="preserve">: </w:t>
      </w:r>
    </w:p>
    <w:p w:rsidR="00551B91" w:rsidRDefault="00551B91" w:rsidP="00551B91">
      <w:pPr>
        <w:spacing w:after="0" w:line="240" w:lineRule="auto"/>
      </w:pPr>
    </w:p>
    <w:p w:rsidR="00551B91" w:rsidRPr="00017A5F" w:rsidRDefault="00551B91" w:rsidP="00F23EF1">
      <w:pPr>
        <w:pStyle w:val="Default"/>
        <w:numPr>
          <w:ilvl w:val="0"/>
          <w:numId w:val="12"/>
        </w:numPr>
        <w:spacing w:after="66"/>
        <w:rPr>
          <w:rFonts w:ascii="Arial" w:hAnsi="Arial" w:cs="Arial"/>
          <w:sz w:val="22"/>
          <w:szCs w:val="22"/>
        </w:rPr>
      </w:pPr>
      <w:r w:rsidRPr="00017A5F">
        <w:rPr>
          <w:rFonts w:ascii="Arial" w:hAnsi="Arial" w:cs="Arial"/>
          <w:sz w:val="22"/>
          <w:szCs w:val="22"/>
        </w:rPr>
        <w:t xml:space="preserve">Maternal and </w:t>
      </w:r>
      <w:r w:rsidR="002C1C76">
        <w:rPr>
          <w:rFonts w:ascii="Arial" w:hAnsi="Arial" w:cs="Arial"/>
          <w:sz w:val="22"/>
          <w:szCs w:val="22"/>
        </w:rPr>
        <w:t>c</w:t>
      </w:r>
      <w:r w:rsidRPr="00017A5F">
        <w:rPr>
          <w:rFonts w:ascii="Arial" w:hAnsi="Arial" w:cs="Arial"/>
          <w:sz w:val="22"/>
          <w:szCs w:val="22"/>
        </w:rPr>
        <w:t xml:space="preserve">hild </w:t>
      </w:r>
      <w:r w:rsidR="002C1C76">
        <w:rPr>
          <w:rFonts w:ascii="Arial" w:hAnsi="Arial" w:cs="Arial"/>
          <w:sz w:val="22"/>
          <w:szCs w:val="22"/>
        </w:rPr>
        <w:t>h</w:t>
      </w:r>
      <w:r w:rsidRPr="00017A5F">
        <w:rPr>
          <w:rFonts w:ascii="Arial" w:hAnsi="Arial" w:cs="Arial"/>
          <w:sz w:val="22"/>
          <w:szCs w:val="22"/>
        </w:rPr>
        <w:t>ealth, childcare, youth services, aged and disability services</w:t>
      </w:r>
      <w:r w:rsidR="009D596A">
        <w:rPr>
          <w:rFonts w:ascii="Arial" w:hAnsi="Arial" w:cs="Arial"/>
          <w:sz w:val="22"/>
          <w:szCs w:val="22"/>
        </w:rPr>
        <w:t xml:space="preserve"> and partnerships</w:t>
      </w:r>
      <w:r w:rsidRPr="00017A5F">
        <w:rPr>
          <w:rFonts w:ascii="Arial" w:hAnsi="Arial" w:cs="Arial"/>
          <w:sz w:val="22"/>
          <w:szCs w:val="22"/>
        </w:rPr>
        <w:t xml:space="preserve">, </w:t>
      </w:r>
      <w:r w:rsidR="009D596A">
        <w:rPr>
          <w:rFonts w:ascii="Arial" w:hAnsi="Arial" w:cs="Arial"/>
          <w:sz w:val="22"/>
          <w:szCs w:val="22"/>
        </w:rPr>
        <w:t xml:space="preserve">family support, </w:t>
      </w:r>
      <w:r w:rsidRPr="00017A5F">
        <w:rPr>
          <w:rFonts w:ascii="Arial" w:hAnsi="Arial" w:cs="Arial"/>
          <w:sz w:val="22"/>
          <w:szCs w:val="22"/>
        </w:rPr>
        <w:t xml:space="preserve">libraries, and neighbourhood houses </w:t>
      </w:r>
    </w:p>
    <w:p w:rsidR="00551B91" w:rsidRDefault="00551B91" w:rsidP="00F23EF1">
      <w:pPr>
        <w:pStyle w:val="Default"/>
        <w:numPr>
          <w:ilvl w:val="0"/>
          <w:numId w:val="12"/>
        </w:numPr>
        <w:spacing w:after="66"/>
        <w:rPr>
          <w:rFonts w:ascii="Arial" w:hAnsi="Arial" w:cs="Arial"/>
          <w:sz w:val="22"/>
          <w:szCs w:val="22"/>
        </w:rPr>
      </w:pPr>
      <w:r w:rsidRPr="00017A5F">
        <w:rPr>
          <w:rFonts w:ascii="Arial" w:hAnsi="Arial" w:cs="Arial"/>
          <w:sz w:val="22"/>
          <w:szCs w:val="22"/>
        </w:rPr>
        <w:t xml:space="preserve">Recreation facilities </w:t>
      </w:r>
      <w:r w:rsidR="002C1C76">
        <w:rPr>
          <w:rFonts w:ascii="Arial" w:hAnsi="Arial" w:cs="Arial"/>
          <w:sz w:val="22"/>
          <w:szCs w:val="22"/>
        </w:rPr>
        <w:t xml:space="preserve">such as </w:t>
      </w:r>
      <w:r w:rsidRPr="00017A5F">
        <w:rPr>
          <w:rFonts w:ascii="Arial" w:hAnsi="Arial" w:cs="Arial"/>
          <w:sz w:val="22"/>
          <w:szCs w:val="22"/>
        </w:rPr>
        <w:t xml:space="preserve">leisure centres, </w:t>
      </w:r>
      <w:r w:rsidR="00A72469">
        <w:rPr>
          <w:rFonts w:ascii="Arial" w:hAnsi="Arial" w:cs="Arial"/>
          <w:sz w:val="22"/>
          <w:szCs w:val="22"/>
        </w:rPr>
        <w:t xml:space="preserve">active aging programs, </w:t>
      </w:r>
      <w:r w:rsidRPr="00017A5F">
        <w:rPr>
          <w:rFonts w:ascii="Arial" w:hAnsi="Arial" w:cs="Arial"/>
          <w:sz w:val="22"/>
          <w:szCs w:val="22"/>
        </w:rPr>
        <w:t>parks and open space</w:t>
      </w:r>
      <w:r w:rsidR="003C687D">
        <w:rPr>
          <w:rFonts w:ascii="Arial" w:hAnsi="Arial" w:cs="Arial"/>
          <w:sz w:val="22"/>
          <w:szCs w:val="22"/>
        </w:rPr>
        <w:t>, trails, venues and meeting spaces</w:t>
      </w:r>
      <w:r w:rsidRPr="00017A5F">
        <w:rPr>
          <w:rFonts w:ascii="Arial" w:hAnsi="Arial" w:cs="Arial"/>
          <w:sz w:val="22"/>
          <w:szCs w:val="22"/>
        </w:rPr>
        <w:t xml:space="preserve"> </w:t>
      </w:r>
    </w:p>
    <w:p w:rsidR="00551B91" w:rsidRPr="00017A5F" w:rsidRDefault="00551B91" w:rsidP="00F23EF1">
      <w:pPr>
        <w:pStyle w:val="Default"/>
        <w:numPr>
          <w:ilvl w:val="0"/>
          <w:numId w:val="12"/>
        </w:numPr>
        <w:spacing w:after="66"/>
        <w:rPr>
          <w:rFonts w:ascii="Arial" w:hAnsi="Arial" w:cs="Arial"/>
          <w:sz w:val="22"/>
          <w:szCs w:val="22"/>
        </w:rPr>
      </w:pPr>
      <w:r w:rsidRPr="00017A5F">
        <w:rPr>
          <w:rFonts w:ascii="Arial" w:hAnsi="Arial" w:cs="Arial"/>
          <w:sz w:val="22"/>
          <w:szCs w:val="22"/>
        </w:rPr>
        <w:t xml:space="preserve">Construction and maintenance of roads and footpaths, drainage, street cleaning, waste collection, public realm improvements, and building inspections </w:t>
      </w:r>
    </w:p>
    <w:p w:rsidR="00763AE6" w:rsidRDefault="003C687D" w:rsidP="00F23EF1">
      <w:pPr>
        <w:pStyle w:val="ListParagraph"/>
        <w:numPr>
          <w:ilvl w:val="0"/>
          <w:numId w:val="12"/>
        </w:numPr>
      </w:pPr>
      <w:r>
        <w:t>S</w:t>
      </w:r>
      <w:r w:rsidRPr="002425B5">
        <w:t>upport of community-driven health and wellbeing initiatives through the Annual Grants Program</w:t>
      </w:r>
      <w:r>
        <w:t xml:space="preserve">, </w:t>
      </w:r>
      <w:r w:rsidR="00763AE6">
        <w:t xml:space="preserve">and other specific purpose grant programs </w:t>
      </w:r>
    </w:p>
    <w:p w:rsidR="003C687D" w:rsidRPr="002425B5" w:rsidRDefault="00763AE6" w:rsidP="00F23EF1">
      <w:pPr>
        <w:pStyle w:val="ListParagraph"/>
        <w:numPr>
          <w:ilvl w:val="0"/>
          <w:numId w:val="12"/>
        </w:numPr>
      </w:pPr>
      <w:r>
        <w:t>S</w:t>
      </w:r>
      <w:r w:rsidR="003C687D">
        <w:t xml:space="preserve">upport for community groups such as </w:t>
      </w:r>
      <w:r w:rsidR="002C1C76">
        <w:t>n</w:t>
      </w:r>
      <w:r w:rsidR="003C687D">
        <w:t xml:space="preserve">eighbourhood </w:t>
      </w:r>
      <w:r w:rsidR="002C1C76">
        <w:t>h</w:t>
      </w:r>
      <w:r w:rsidR="003C687D">
        <w:t xml:space="preserve">ouses, </w:t>
      </w:r>
      <w:r w:rsidR="002C1C76">
        <w:t>s</w:t>
      </w:r>
      <w:r w:rsidR="003C687D">
        <w:t xml:space="preserve">eniors </w:t>
      </w:r>
      <w:r w:rsidR="002C1C76">
        <w:t>g</w:t>
      </w:r>
      <w:r w:rsidR="003C687D">
        <w:t>roups,</w:t>
      </w:r>
      <w:r w:rsidR="00624456">
        <w:t xml:space="preserve"> </w:t>
      </w:r>
      <w:r w:rsidR="00ED08DC">
        <w:t xml:space="preserve"> </w:t>
      </w:r>
      <w:r w:rsidR="002C1C76">
        <w:t>p</w:t>
      </w:r>
      <w:r w:rsidR="003C687D">
        <w:t>lay groups</w:t>
      </w:r>
      <w:r w:rsidR="00ED08DC">
        <w:t>, sporting clubs and facilities</w:t>
      </w:r>
    </w:p>
    <w:p w:rsidR="002C1C76" w:rsidRPr="00275293" w:rsidRDefault="002C1C76" w:rsidP="00F23EF1">
      <w:pPr>
        <w:pStyle w:val="Default"/>
        <w:numPr>
          <w:ilvl w:val="0"/>
          <w:numId w:val="12"/>
        </w:numPr>
        <w:spacing w:after="66"/>
        <w:rPr>
          <w:rFonts w:ascii="Arial" w:hAnsi="Arial" w:cs="Arial"/>
          <w:sz w:val="22"/>
          <w:szCs w:val="22"/>
        </w:rPr>
      </w:pPr>
      <w:r w:rsidRPr="00275293">
        <w:rPr>
          <w:rFonts w:ascii="Arial" w:hAnsi="Arial" w:cs="Arial"/>
          <w:sz w:val="22"/>
          <w:szCs w:val="22"/>
        </w:rPr>
        <w:t xml:space="preserve">Sustainability projects including community gardens </w:t>
      </w:r>
    </w:p>
    <w:p w:rsidR="002C1C76" w:rsidRPr="00B20665" w:rsidRDefault="002C1C76" w:rsidP="00F23EF1">
      <w:pPr>
        <w:pStyle w:val="Default"/>
        <w:numPr>
          <w:ilvl w:val="0"/>
          <w:numId w:val="12"/>
        </w:numPr>
        <w:spacing w:after="66"/>
        <w:rPr>
          <w:rFonts w:ascii="Arial" w:hAnsi="Arial" w:cs="Arial"/>
          <w:sz w:val="22"/>
          <w:szCs w:val="22"/>
        </w:rPr>
      </w:pPr>
      <w:r w:rsidRPr="006E5FDA">
        <w:rPr>
          <w:rFonts w:ascii="Arial" w:hAnsi="Arial" w:cs="Arial"/>
          <w:sz w:val="22"/>
          <w:szCs w:val="22"/>
        </w:rPr>
        <w:t>Arts and cultural initiatives, such as exhibitions, festivals and events</w:t>
      </w:r>
      <w:r w:rsidRPr="00B20665">
        <w:rPr>
          <w:rFonts w:ascii="Arial" w:hAnsi="Arial" w:cs="Arial"/>
          <w:sz w:val="22"/>
          <w:szCs w:val="22"/>
        </w:rPr>
        <w:t xml:space="preserve"> </w:t>
      </w:r>
    </w:p>
    <w:p w:rsidR="00551B91" w:rsidRPr="00624456" w:rsidRDefault="00551B91" w:rsidP="00F23EF1">
      <w:pPr>
        <w:pStyle w:val="Default"/>
        <w:numPr>
          <w:ilvl w:val="0"/>
          <w:numId w:val="12"/>
        </w:numPr>
        <w:spacing w:after="66"/>
        <w:rPr>
          <w:rFonts w:ascii="Arial" w:hAnsi="Arial" w:cs="Arial"/>
          <w:sz w:val="22"/>
          <w:szCs w:val="22"/>
        </w:rPr>
      </w:pPr>
      <w:r w:rsidRPr="00624456">
        <w:rPr>
          <w:rFonts w:ascii="Arial" w:hAnsi="Arial" w:cs="Arial"/>
          <w:sz w:val="22"/>
          <w:szCs w:val="22"/>
        </w:rPr>
        <w:t xml:space="preserve">Water and food sampling, immunisation, needle and syringe disposal, provision of public toilets, enforcement of noise controls, food premises inspections, and animal management </w:t>
      </w:r>
    </w:p>
    <w:p w:rsidR="00551B91" w:rsidRDefault="00551B91" w:rsidP="00551B91">
      <w:pPr>
        <w:spacing w:after="0" w:line="240" w:lineRule="auto"/>
      </w:pPr>
    </w:p>
    <w:p w:rsidR="00551B91" w:rsidRDefault="00551B91" w:rsidP="00551B91">
      <w:pPr>
        <w:spacing w:after="0" w:line="240" w:lineRule="auto"/>
      </w:pPr>
      <w:r>
        <w:t>Council also:</w:t>
      </w:r>
    </w:p>
    <w:p w:rsidR="00551B91" w:rsidRDefault="00551B91" w:rsidP="00551B91">
      <w:pPr>
        <w:spacing w:after="0" w:line="240" w:lineRule="auto"/>
      </w:pPr>
    </w:p>
    <w:p w:rsidR="00551B91" w:rsidRDefault="00551B91" w:rsidP="00F23EF1">
      <w:pPr>
        <w:pStyle w:val="ListParagraph"/>
        <w:numPr>
          <w:ilvl w:val="0"/>
          <w:numId w:val="12"/>
        </w:numPr>
      </w:pPr>
      <w:r>
        <w:t xml:space="preserve">Provides a significant amount of funding to the community in the form of community grants, many of which are awarded for projects that aim to </w:t>
      </w:r>
      <w:r w:rsidR="00624456">
        <w:t xml:space="preserve">enhance </w:t>
      </w:r>
      <w:r>
        <w:t>health and wellbeing</w:t>
      </w:r>
      <w:r w:rsidR="00624456">
        <w:t>.</w:t>
      </w:r>
    </w:p>
    <w:p w:rsidR="00551B91" w:rsidRDefault="00551B91" w:rsidP="00F23EF1">
      <w:pPr>
        <w:pStyle w:val="ListParagraph"/>
        <w:numPr>
          <w:ilvl w:val="0"/>
          <w:numId w:val="12"/>
        </w:numPr>
      </w:pPr>
      <w:r>
        <w:t>Advocates on behalf of the community in a range of areas that influence health and wellbeing where it does not have primary responsibility for implementation</w:t>
      </w:r>
      <w:r w:rsidR="00624456">
        <w:t>.</w:t>
      </w:r>
    </w:p>
    <w:p w:rsidR="004A4506" w:rsidRDefault="00551B91" w:rsidP="00F23EF1">
      <w:pPr>
        <w:pStyle w:val="ListParagraph"/>
        <w:numPr>
          <w:ilvl w:val="0"/>
          <w:numId w:val="12"/>
        </w:numPr>
      </w:pPr>
      <w:r>
        <w:t>Works closely with a range of stakeholders in order to support and coordinate the delivery of community health and wellbeing initiatives across the City of Yarra</w:t>
      </w:r>
      <w:r w:rsidR="004A4506">
        <w:t xml:space="preserve">. </w:t>
      </w:r>
    </w:p>
    <w:p w:rsidR="002C1C76" w:rsidRDefault="002C1C76" w:rsidP="002C1C76"/>
    <w:p w:rsidR="002C1C76" w:rsidRPr="002C1C76" w:rsidRDefault="002C1C76" w:rsidP="002C1C76">
      <w:pPr>
        <w:rPr>
          <w:b/>
        </w:rPr>
      </w:pPr>
      <w:r w:rsidRPr="002C1C76">
        <w:rPr>
          <w:b/>
        </w:rPr>
        <w:t>Yarra’s health and wellbeing status</w:t>
      </w:r>
    </w:p>
    <w:p w:rsidR="00551B91" w:rsidRDefault="00551B91" w:rsidP="004A4506">
      <w:r>
        <w:t xml:space="preserve">Council’s </w:t>
      </w:r>
      <w:r w:rsidRPr="004A4506">
        <w:rPr>
          <w:i/>
        </w:rPr>
        <w:t xml:space="preserve">Health and Wellbeing Status Report 2016 </w:t>
      </w:r>
      <w:r>
        <w:t>examines a range of health and wellbeing indicators in the following areas:</w:t>
      </w:r>
    </w:p>
    <w:p w:rsidR="00551B91" w:rsidRDefault="00551B91" w:rsidP="00F23EF1">
      <w:pPr>
        <w:pStyle w:val="ListParagraph"/>
        <w:numPr>
          <w:ilvl w:val="0"/>
          <w:numId w:val="13"/>
        </w:numPr>
      </w:pPr>
      <w:r w:rsidRPr="00920F4C">
        <w:t>Healthy eating and active living</w:t>
      </w:r>
    </w:p>
    <w:p w:rsidR="00551B91" w:rsidRDefault="00551B91" w:rsidP="00F23EF1">
      <w:pPr>
        <w:pStyle w:val="ListParagraph"/>
        <w:numPr>
          <w:ilvl w:val="0"/>
          <w:numId w:val="13"/>
        </w:numPr>
      </w:pPr>
      <w:r>
        <w:t xml:space="preserve">Alcohol, tobacco and other drugs </w:t>
      </w:r>
    </w:p>
    <w:p w:rsidR="00551B91" w:rsidRDefault="00551B91" w:rsidP="00F23EF1">
      <w:pPr>
        <w:pStyle w:val="ListParagraph"/>
        <w:numPr>
          <w:ilvl w:val="0"/>
          <w:numId w:val="13"/>
        </w:numPr>
      </w:pPr>
      <w:r>
        <w:t xml:space="preserve">Mental health </w:t>
      </w:r>
    </w:p>
    <w:p w:rsidR="00551B91" w:rsidRDefault="00551B91" w:rsidP="00F23EF1">
      <w:pPr>
        <w:pStyle w:val="ListParagraph"/>
        <w:numPr>
          <w:ilvl w:val="0"/>
          <w:numId w:val="13"/>
        </w:numPr>
      </w:pPr>
      <w:r>
        <w:t xml:space="preserve">Community safety </w:t>
      </w:r>
    </w:p>
    <w:p w:rsidR="00551B91" w:rsidRDefault="00551B91" w:rsidP="00F23EF1">
      <w:pPr>
        <w:pStyle w:val="ListParagraph"/>
        <w:numPr>
          <w:ilvl w:val="0"/>
          <w:numId w:val="13"/>
        </w:numPr>
      </w:pPr>
      <w:r>
        <w:lastRenderedPageBreak/>
        <w:t xml:space="preserve">Sexual and reproductive health </w:t>
      </w:r>
    </w:p>
    <w:p w:rsidR="00551B91" w:rsidRDefault="00551B91" w:rsidP="00F23EF1">
      <w:pPr>
        <w:pStyle w:val="ListParagraph"/>
        <w:numPr>
          <w:ilvl w:val="0"/>
          <w:numId w:val="13"/>
        </w:numPr>
      </w:pPr>
      <w:r>
        <w:t xml:space="preserve">Health and wellbeing through the life stages (early childhood </w:t>
      </w:r>
      <w:r w:rsidR="00624456">
        <w:t xml:space="preserve">to </w:t>
      </w:r>
      <w:r w:rsidR="00CB622D">
        <w:t>later years</w:t>
      </w:r>
      <w:r>
        <w:t>)</w:t>
      </w:r>
    </w:p>
    <w:p w:rsidR="00551B91" w:rsidRDefault="00551B91" w:rsidP="00551B91"/>
    <w:p w:rsidR="00551B91" w:rsidRDefault="00551B91" w:rsidP="00551B91">
      <w:r>
        <w:t xml:space="preserve">The data highlights that while Yarra’s health and wellbeing is generally good at the population level, there are key issues impacting on the health and wellbeing of the community. </w:t>
      </w:r>
      <w:r w:rsidR="00CB622D">
        <w:t>P</w:t>
      </w:r>
      <w:r>
        <w:t xml:space="preserve">arts of the </w:t>
      </w:r>
      <w:r w:rsidR="00CB622D">
        <w:t xml:space="preserve">community </w:t>
      </w:r>
      <w:r>
        <w:t>population are vulnerable to poorer health and wellbeing outcomes, for example those experiencing socio-economic disadvantage</w:t>
      </w:r>
      <w:r w:rsidR="00CB622D">
        <w:t>,</w:t>
      </w:r>
      <w:r>
        <w:t xml:space="preserve"> suffer</w:t>
      </w:r>
      <w:r w:rsidR="00CB622D">
        <w:t>ing</w:t>
      </w:r>
      <w:r>
        <w:t xml:space="preserve"> disproportionately from ill health and have a higher burden of disease.</w:t>
      </w:r>
      <w:r w:rsidR="00F64E4C">
        <w:t xml:space="preserve"> </w:t>
      </w:r>
      <w:r w:rsidR="00A528D6">
        <w:t xml:space="preserve">Maintaining open space networks that meet diverse community needs can offer the community and more vulnerable people opportunities to participate in community life and improve wellbeing outcomes. </w:t>
      </w:r>
    </w:p>
    <w:p w:rsidR="00551B91" w:rsidRDefault="00551B91" w:rsidP="00AE19F3">
      <w:r>
        <w:t xml:space="preserve">Key </w:t>
      </w:r>
      <w:r w:rsidR="00D621B6" w:rsidRPr="00D621B6">
        <w:t xml:space="preserve">issues </w:t>
      </w:r>
      <w:r>
        <w:t xml:space="preserve">identified </w:t>
      </w:r>
      <w:r w:rsidR="00D621B6" w:rsidRPr="00D621B6">
        <w:t>include high</w:t>
      </w:r>
      <w:r w:rsidR="00B20665">
        <w:t>er</w:t>
      </w:r>
      <w:r w:rsidR="00D621B6" w:rsidRPr="00D621B6">
        <w:t xml:space="preserve"> rates of drug and alcohol abuse, </w:t>
      </w:r>
      <w:r>
        <w:t xml:space="preserve">lower perceptions of safety in some parts of Yarra, </w:t>
      </w:r>
      <w:r w:rsidR="00D621B6" w:rsidRPr="00D621B6">
        <w:t>homelessness</w:t>
      </w:r>
      <w:r w:rsidR="00624456">
        <w:t xml:space="preserve">, </w:t>
      </w:r>
      <w:r w:rsidR="00D621B6" w:rsidRPr="00D621B6">
        <w:t>mental health issues</w:t>
      </w:r>
      <w:r w:rsidR="00624456">
        <w:t xml:space="preserve">, </w:t>
      </w:r>
      <w:r w:rsidR="00D621B6" w:rsidRPr="00D621B6">
        <w:t>family violence</w:t>
      </w:r>
      <w:r w:rsidR="005E03A9">
        <w:t xml:space="preserve"> and gambling.</w:t>
      </w:r>
    </w:p>
    <w:p w:rsidR="002C1C76" w:rsidRPr="002C1C76" w:rsidRDefault="002C1C76" w:rsidP="002C1C76">
      <w:pPr>
        <w:pStyle w:val="Heading3"/>
        <w:numPr>
          <w:ilvl w:val="8"/>
          <w:numId w:val="1"/>
        </w:numPr>
        <w:tabs>
          <w:tab w:val="clear" w:pos="0"/>
        </w:tabs>
        <w:rPr>
          <w:b w:val="0"/>
          <w:sz w:val="24"/>
          <w:u w:val="single"/>
        </w:rPr>
      </w:pPr>
      <w:r w:rsidRPr="002C1C76">
        <w:rPr>
          <w:b w:val="0"/>
          <w:sz w:val="24"/>
          <w:u w:val="single"/>
        </w:rPr>
        <w:t xml:space="preserve">Alcohol, tobacco and other drugs </w:t>
      </w:r>
    </w:p>
    <w:p w:rsidR="00D621B6" w:rsidRDefault="00551B91" w:rsidP="00AE19F3">
      <w:r>
        <w:t xml:space="preserve">Overall, Yarra compares less favourably </w:t>
      </w:r>
      <w:r w:rsidR="00CB622D">
        <w:t>with other</w:t>
      </w:r>
      <w:r>
        <w:t xml:space="preserve"> Victorian rates in the vast majority of alcohol-related indicators examined including emergency department rates, hospital admissions, ambulance attendances and treatment episodes. Yarra also compares less favourably for most of the illicit drug indicators. The drug trade and associated health behaviours and outcomes affect the community </w:t>
      </w:r>
      <w:r w:rsidR="002C1C76">
        <w:t xml:space="preserve">from </w:t>
      </w:r>
      <w:r>
        <w:t>both a community safety perspective</w:t>
      </w:r>
      <w:r w:rsidR="002C1C76">
        <w:t xml:space="preserve"> and</w:t>
      </w:r>
      <w:r>
        <w:t xml:space="preserve"> a health and wellbeing perspective.</w:t>
      </w:r>
    </w:p>
    <w:p w:rsidR="002C1C76" w:rsidRPr="002C1C76" w:rsidRDefault="002C1C76" w:rsidP="002C1C76">
      <w:pPr>
        <w:pStyle w:val="Heading3"/>
        <w:numPr>
          <w:ilvl w:val="8"/>
          <w:numId w:val="1"/>
        </w:numPr>
        <w:tabs>
          <w:tab w:val="clear" w:pos="0"/>
        </w:tabs>
        <w:rPr>
          <w:b w:val="0"/>
          <w:sz w:val="24"/>
          <w:u w:val="single"/>
        </w:rPr>
      </w:pPr>
      <w:r w:rsidRPr="002C1C76">
        <w:rPr>
          <w:b w:val="0"/>
          <w:sz w:val="24"/>
          <w:u w:val="single"/>
        </w:rPr>
        <w:t>Homelessness and housing stress</w:t>
      </w:r>
    </w:p>
    <w:p w:rsidR="00AF3AAC" w:rsidRDefault="00AF3AAC" w:rsidP="00AF3AAC">
      <w:r>
        <w:t>D</w:t>
      </w:r>
      <w:r w:rsidRPr="00597E0D">
        <w:t>ue to a complex set of structu</w:t>
      </w:r>
      <w:r>
        <w:t xml:space="preserve">ral, social and economic issues, </w:t>
      </w:r>
      <w:r w:rsidRPr="00597E0D">
        <w:t xml:space="preserve">Yarra has </w:t>
      </w:r>
      <w:r>
        <w:t xml:space="preserve">four times </w:t>
      </w:r>
      <w:r w:rsidRPr="00597E0D">
        <w:t>the state</w:t>
      </w:r>
      <w:r>
        <w:t xml:space="preserve"> average rate of homelessness</w:t>
      </w:r>
      <w:r w:rsidRPr="00597E0D">
        <w:t xml:space="preserve">. This leads to </w:t>
      </w:r>
      <w:r>
        <w:t xml:space="preserve">people sleeping rough, squatting or living in </w:t>
      </w:r>
      <w:r w:rsidRPr="00597E0D">
        <w:t>rooming houses</w:t>
      </w:r>
      <w:r w:rsidR="00B20665">
        <w:t xml:space="preserve"> and </w:t>
      </w:r>
      <w:r w:rsidR="00763AE6">
        <w:t>is an increasing issue for women</w:t>
      </w:r>
      <w:r w:rsidR="006F0B76">
        <w:t xml:space="preserve"> and families</w:t>
      </w:r>
      <w:r w:rsidR="00763AE6">
        <w:t xml:space="preserve">. </w:t>
      </w:r>
      <w:r w:rsidR="003C687D">
        <w:t>T</w:t>
      </w:r>
      <w:r w:rsidRPr="00425D3A">
        <w:t xml:space="preserve">here </w:t>
      </w:r>
      <w:r w:rsidR="00B20665">
        <w:t>is</w:t>
      </w:r>
      <w:r w:rsidR="00B20665" w:rsidRPr="00425D3A">
        <w:t xml:space="preserve"> </w:t>
      </w:r>
      <w:r w:rsidRPr="00425D3A">
        <w:t>a growing number of households experiencing housing stress</w:t>
      </w:r>
      <w:r>
        <w:t xml:space="preserve"> (paying more than 30% of their income on housing),</w:t>
      </w:r>
      <w:r w:rsidRPr="00425D3A">
        <w:t xml:space="preserve"> which is putting more people at risk of homelessness. </w:t>
      </w:r>
    </w:p>
    <w:p w:rsidR="00AF3AAC" w:rsidRPr="00597E0D" w:rsidRDefault="00AF3AAC" w:rsidP="00AF3AAC">
      <w:r w:rsidRPr="00597E0D">
        <w:t xml:space="preserve">This situation is likely to continue while there is a severe shortage of appropriate and </w:t>
      </w:r>
      <w:r>
        <w:t xml:space="preserve">affordable housing in Melbourne and in Yarra. </w:t>
      </w:r>
      <w:r w:rsidRPr="00597E0D">
        <w:t xml:space="preserve">Council will continue to advocate for resources and quality services to ensure </w:t>
      </w:r>
      <w:r>
        <w:t xml:space="preserve">affordable housing is available. </w:t>
      </w:r>
      <w:r w:rsidR="00B20665">
        <w:t>We</w:t>
      </w:r>
      <w:r>
        <w:t xml:space="preserve"> will also work to ensure that </w:t>
      </w:r>
      <w:r w:rsidR="00551B91">
        <w:t xml:space="preserve">new </w:t>
      </w:r>
      <w:r>
        <w:t>developments</w:t>
      </w:r>
      <w:r w:rsidR="00551B91">
        <w:t xml:space="preserve"> are encouraged to allocate a proportion of their housing to accredited housing agencies to deliver community housing</w:t>
      </w:r>
      <w:r w:rsidR="00B20665">
        <w:t>.</w:t>
      </w:r>
      <w:r>
        <w:t xml:space="preserve"> </w:t>
      </w:r>
    </w:p>
    <w:p w:rsidR="002C1C76" w:rsidRPr="002C1C76" w:rsidRDefault="002C1C76" w:rsidP="00551B91">
      <w:pPr>
        <w:rPr>
          <w:rFonts w:cs="font182"/>
          <w:bCs/>
          <w:sz w:val="24"/>
          <w:u w:val="single"/>
        </w:rPr>
      </w:pPr>
      <w:r w:rsidRPr="002C1C76">
        <w:rPr>
          <w:rFonts w:cs="font182"/>
          <w:bCs/>
          <w:sz w:val="24"/>
          <w:u w:val="single"/>
        </w:rPr>
        <w:t xml:space="preserve">Mental health </w:t>
      </w:r>
    </w:p>
    <w:p w:rsidR="00551B91" w:rsidRDefault="00551B91" w:rsidP="00551B91">
      <w:r>
        <w:t>The proportion of the Yarra community that have sought help for a mental health problem during 2010-11 was higher compared to the state average. While hospitals admissions rates for mental health related conditions do not exceed state rates, rates are notably higher for women in Yarra compared to men.</w:t>
      </w:r>
    </w:p>
    <w:p w:rsidR="002C1C76" w:rsidRPr="002C1C76" w:rsidRDefault="002C1C76" w:rsidP="002C1C76">
      <w:pPr>
        <w:rPr>
          <w:rFonts w:cs="font182"/>
          <w:bCs/>
          <w:sz w:val="24"/>
          <w:u w:val="single"/>
        </w:rPr>
      </w:pPr>
      <w:r>
        <w:rPr>
          <w:rFonts w:cs="font182"/>
          <w:bCs/>
          <w:sz w:val="24"/>
          <w:u w:val="single"/>
        </w:rPr>
        <w:t>Family violence</w:t>
      </w:r>
      <w:r w:rsidRPr="002C1C76">
        <w:rPr>
          <w:rFonts w:cs="font182"/>
          <w:bCs/>
          <w:sz w:val="24"/>
          <w:u w:val="single"/>
        </w:rPr>
        <w:t xml:space="preserve"> </w:t>
      </w:r>
    </w:p>
    <w:p w:rsidR="00551B91" w:rsidRDefault="00551B91" w:rsidP="00551B91">
      <w:r>
        <w:t>Incidents of f</w:t>
      </w:r>
      <w:r w:rsidRPr="00186D31">
        <w:t xml:space="preserve">amily violence </w:t>
      </w:r>
      <w:r>
        <w:t>have substantially increased</w:t>
      </w:r>
      <w:r w:rsidRPr="00186D31">
        <w:t xml:space="preserve"> since 2013</w:t>
      </w:r>
      <w:r>
        <w:t xml:space="preserve"> and while</w:t>
      </w:r>
      <w:r w:rsidRPr="00186D31">
        <w:t xml:space="preserve"> rates in Yarra are lower than that for Victoria, </w:t>
      </w:r>
      <w:r w:rsidR="00B20665">
        <w:t xml:space="preserve">it is probable that such incidents are </w:t>
      </w:r>
      <w:r>
        <w:t>underreport</w:t>
      </w:r>
      <w:r w:rsidR="00B20665">
        <w:t xml:space="preserve">ed, </w:t>
      </w:r>
      <w:r>
        <w:t xml:space="preserve">and therefore </w:t>
      </w:r>
      <w:r w:rsidRPr="00186D31">
        <w:t xml:space="preserve">figures are likely to underestimate the full extent of </w:t>
      </w:r>
      <w:r w:rsidR="00B20665">
        <w:t>this issue</w:t>
      </w:r>
      <w:r w:rsidRPr="00186D31">
        <w:t>.</w:t>
      </w:r>
    </w:p>
    <w:p w:rsidR="002C1C76" w:rsidRPr="002C1C76" w:rsidRDefault="002C1C76" w:rsidP="002C1C76">
      <w:pPr>
        <w:rPr>
          <w:rFonts w:cs="font182"/>
          <w:bCs/>
          <w:sz w:val="24"/>
          <w:u w:val="single"/>
        </w:rPr>
      </w:pPr>
      <w:r>
        <w:rPr>
          <w:rFonts w:cs="font182"/>
          <w:bCs/>
          <w:sz w:val="24"/>
          <w:u w:val="single"/>
        </w:rPr>
        <w:t>Gambling</w:t>
      </w:r>
    </w:p>
    <w:p w:rsidR="00102046" w:rsidRDefault="00551B91" w:rsidP="00744B43">
      <w:r>
        <w:t xml:space="preserve">Yarra has a lower number of gaming machines compared to other local government areas, and while the losses per adult were also lower than the Victorian average, this still </w:t>
      </w:r>
      <w:r w:rsidR="00CB622D">
        <w:t xml:space="preserve">averaged </w:t>
      </w:r>
      <w:r>
        <w:t xml:space="preserve">$419 per </w:t>
      </w:r>
      <w:r w:rsidR="00CB622D">
        <w:t xml:space="preserve">Yarra </w:t>
      </w:r>
      <w:r>
        <w:t>adult for the 2015-2016 period and commonly affects those already experiencing socio-economic disadvantage.</w:t>
      </w:r>
    </w:p>
    <w:p w:rsidR="00744B43" w:rsidRPr="00744B43" w:rsidRDefault="00744B43" w:rsidP="00744B43">
      <w:pPr>
        <w:rPr>
          <w:rFonts w:cs="font182"/>
          <w:bCs/>
          <w:sz w:val="24"/>
          <w:u w:val="single"/>
        </w:rPr>
      </w:pPr>
      <w:r w:rsidRPr="00744B43">
        <w:rPr>
          <w:rFonts w:cs="font182"/>
          <w:bCs/>
          <w:sz w:val="24"/>
          <w:u w:val="single"/>
        </w:rPr>
        <w:lastRenderedPageBreak/>
        <w:t>Strategies and Initiatives</w:t>
      </w:r>
    </w:p>
    <w:p w:rsidR="006E5FDA" w:rsidRDefault="006E5FDA" w:rsidP="00551B91">
      <w:pPr>
        <w:pStyle w:val="BodyText"/>
      </w:pPr>
    </w:p>
    <w:tbl>
      <w:tblPr>
        <w:tblStyle w:val="TableGrid"/>
        <w:tblW w:w="9214" w:type="dxa"/>
        <w:tblInd w:w="108" w:type="dxa"/>
        <w:tblLook w:val="04A0" w:firstRow="1" w:lastRow="0" w:firstColumn="1" w:lastColumn="0" w:noHBand="0" w:noVBand="1"/>
      </w:tblPr>
      <w:tblGrid>
        <w:gridCol w:w="2977"/>
        <w:gridCol w:w="2835"/>
        <w:gridCol w:w="3402"/>
      </w:tblGrid>
      <w:tr w:rsidR="00617991" w:rsidTr="00140DD4">
        <w:trPr>
          <w:tblHeader/>
        </w:trPr>
        <w:tc>
          <w:tcPr>
            <w:tcW w:w="2977" w:type="dxa"/>
          </w:tcPr>
          <w:p w:rsidR="00617991" w:rsidRDefault="00617991" w:rsidP="00140DD4">
            <w:pPr>
              <w:spacing w:before="120" w:after="160" w:line="259" w:lineRule="auto"/>
              <w:jc w:val="center"/>
              <w:rPr>
                <w:b/>
              </w:rPr>
            </w:pPr>
            <w:r w:rsidRPr="00BD6D26">
              <w:rPr>
                <w:b/>
              </w:rPr>
              <w:t>Strategies</w:t>
            </w:r>
          </w:p>
        </w:tc>
        <w:tc>
          <w:tcPr>
            <w:tcW w:w="2835" w:type="dxa"/>
          </w:tcPr>
          <w:p w:rsidR="00617991" w:rsidRDefault="00617991" w:rsidP="00140DD4">
            <w:pPr>
              <w:spacing w:before="120"/>
              <w:jc w:val="center"/>
              <w:rPr>
                <w:b/>
              </w:rPr>
            </w:pPr>
            <w:r>
              <w:rPr>
                <w:b/>
              </w:rPr>
              <w:t>Strategic Indicators</w:t>
            </w:r>
          </w:p>
        </w:tc>
        <w:tc>
          <w:tcPr>
            <w:tcW w:w="3402" w:type="dxa"/>
          </w:tcPr>
          <w:p w:rsidR="00617991" w:rsidRDefault="00617991" w:rsidP="00140DD4">
            <w:pPr>
              <w:spacing w:before="120"/>
              <w:jc w:val="center"/>
              <w:rPr>
                <w:b/>
              </w:rPr>
            </w:pPr>
            <w:r>
              <w:rPr>
                <w:b/>
              </w:rPr>
              <w:t>Initiatives</w:t>
            </w:r>
          </w:p>
        </w:tc>
      </w:tr>
      <w:tr w:rsidR="00617991" w:rsidRPr="003E0CB3" w:rsidTr="00140DD4">
        <w:tc>
          <w:tcPr>
            <w:tcW w:w="2977" w:type="dxa"/>
          </w:tcPr>
          <w:p w:rsidR="00617991" w:rsidRPr="00814311" w:rsidRDefault="00617991" w:rsidP="00F23EF1">
            <w:pPr>
              <w:pStyle w:val="ListParagraph"/>
              <w:numPr>
                <w:ilvl w:val="0"/>
                <w:numId w:val="26"/>
              </w:numPr>
              <w:suppressAutoHyphens w:val="0"/>
              <w:spacing w:before="120"/>
              <w:ind w:left="318"/>
              <w:rPr>
                <w:rFonts w:eastAsiaTheme="minorHAnsi" w:cs="Arial"/>
                <w:kern w:val="0"/>
                <w:lang w:eastAsia="en-US"/>
              </w:rPr>
            </w:pPr>
            <w:r w:rsidRPr="00814311">
              <w:rPr>
                <w:rFonts w:eastAsiaTheme="minorHAnsi" w:cs="Arial"/>
                <w:kern w:val="0"/>
                <w:lang w:eastAsia="en-US"/>
              </w:rPr>
              <w:t>Maintain and enhance Yarra’s open space network to meet the diverse range of community uses.</w:t>
            </w:r>
          </w:p>
        </w:tc>
        <w:tc>
          <w:tcPr>
            <w:tcW w:w="2835" w:type="dxa"/>
          </w:tcPr>
          <w:p w:rsidR="00617991" w:rsidRPr="003B3BA9" w:rsidRDefault="00617991" w:rsidP="00140DD4">
            <w:pPr>
              <w:spacing w:before="120"/>
              <w:rPr>
                <w:rFonts w:cs="Arial"/>
              </w:rPr>
            </w:pPr>
            <w:r>
              <w:rPr>
                <w:rFonts w:cs="Arial"/>
              </w:rPr>
              <w:t>Number of new open space projects planned or completed</w:t>
            </w:r>
          </w:p>
        </w:tc>
        <w:tc>
          <w:tcPr>
            <w:tcW w:w="3402" w:type="dxa"/>
          </w:tcPr>
          <w:p w:rsidR="00617991" w:rsidRPr="00BC2E57" w:rsidRDefault="00617991" w:rsidP="00DD4991">
            <w:pPr>
              <w:pStyle w:val="ListParagraph"/>
              <w:numPr>
                <w:ilvl w:val="2"/>
                <w:numId w:val="32"/>
              </w:numPr>
              <w:suppressAutoHyphens w:val="0"/>
              <w:spacing w:before="120"/>
              <w:ind w:left="176" w:hanging="79"/>
              <w:rPr>
                <w:rFonts w:cs="Arial"/>
              </w:rPr>
            </w:pPr>
            <w:r w:rsidRPr="00BC2E57">
              <w:rPr>
                <w:rFonts w:cs="Arial"/>
              </w:rPr>
              <w:t xml:space="preserve">Increase the amount and quality of green open space through the strategic acquisition of land, the conversion of urban land to open space and/or the creation of pocket parks in high density areas </w:t>
            </w:r>
          </w:p>
          <w:p w:rsidR="00617991" w:rsidRPr="0035026B" w:rsidRDefault="00617991" w:rsidP="00DD4991">
            <w:pPr>
              <w:pStyle w:val="ListParagraph"/>
              <w:numPr>
                <w:ilvl w:val="2"/>
                <w:numId w:val="32"/>
              </w:numPr>
              <w:suppressAutoHyphens w:val="0"/>
              <w:spacing w:before="120"/>
              <w:ind w:left="176" w:hanging="79"/>
              <w:rPr>
                <w:rFonts w:cs="Arial"/>
              </w:rPr>
            </w:pPr>
            <w:r w:rsidRPr="0035026B">
              <w:rPr>
                <w:rFonts w:cs="Arial"/>
              </w:rPr>
              <w:t>Develop an open space strategy to ensure Yarra’s public open space is managed as a functional network that encourages shared use</w:t>
            </w:r>
            <w:r>
              <w:rPr>
                <w:rFonts w:cs="Arial"/>
              </w:rPr>
              <w:t xml:space="preserve"> and active living</w:t>
            </w:r>
          </w:p>
          <w:p w:rsidR="00617991" w:rsidRPr="0035026B" w:rsidRDefault="00617991" w:rsidP="00DD4991">
            <w:pPr>
              <w:pStyle w:val="ListParagraph"/>
              <w:numPr>
                <w:ilvl w:val="2"/>
                <w:numId w:val="32"/>
              </w:numPr>
              <w:suppressAutoHyphens w:val="0"/>
              <w:spacing w:before="120"/>
              <w:ind w:left="176" w:hanging="79"/>
            </w:pPr>
            <w:r w:rsidRPr="0035026B">
              <w:rPr>
                <w:rFonts w:cs="Arial"/>
              </w:rPr>
              <w:t>Undertake community education to promote understanding and greater acceptance of multiple use infrastructure including  open space</w:t>
            </w:r>
          </w:p>
        </w:tc>
      </w:tr>
      <w:tr w:rsidR="00617991" w:rsidRPr="003E0CB3" w:rsidTr="00140DD4">
        <w:tc>
          <w:tcPr>
            <w:tcW w:w="2977" w:type="dxa"/>
          </w:tcPr>
          <w:p w:rsidR="00617991" w:rsidRPr="00814311" w:rsidRDefault="00617991" w:rsidP="00F23EF1">
            <w:pPr>
              <w:pStyle w:val="ListParagraph"/>
              <w:numPr>
                <w:ilvl w:val="0"/>
                <w:numId w:val="26"/>
              </w:numPr>
              <w:suppressAutoHyphens w:val="0"/>
              <w:spacing w:before="120"/>
              <w:ind w:left="318"/>
              <w:rPr>
                <w:rFonts w:eastAsiaTheme="minorHAnsi" w:cs="Arial"/>
                <w:kern w:val="0"/>
                <w:lang w:eastAsia="en-US"/>
              </w:rPr>
            </w:pPr>
            <w:r w:rsidRPr="00814311">
              <w:rPr>
                <w:rFonts w:eastAsiaTheme="minorHAnsi" w:cs="Arial"/>
                <w:kern w:val="0"/>
                <w:lang w:eastAsia="en-US"/>
              </w:rPr>
              <w:t xml:space="preserve">Promote a community that is inclusive, resilient, connected and enjoys strong mental and physical health and wellbeing. </w:t>
            </w:r>
          </w:p>
        </w:tc>
        <w:tc>
          <w:tcPr>
            <w:tcW w:w="2835" w:type="dxa"/>
          </w:tcPr>
          <w:p w:rsidR="00617991" w:rsidRDefault="00617991" w:rsidP="00140DD4">
            <w:pPr>
              <w:spacing w:before="120"/>
            </w:pPr>
            <w:r>
              <w:t>Yarra residents feel a part of their community (VicHealth Indicator Survey)</w:t>
            </w:r>
          </w:p>
          <w:p w:rsidR="00617991" w:rsidRDefault="00617991" w:rsidP="00140DD4">
            <w:pPr>
              <w:spacing w:before="120"/>
              <w:rPr>
                <w:rFonts w:cs="Arial"/>
              </w:rPr>
            </w:pPr>
            <w:r w:rsidRPr="006F66C9">
              <w:rPr>
                <w:rFonts w:cs="Arial"/>
              </w:rPr>
              <w:t xml:space="preserve">Number of </w:t>
            </w:r>
            <w:r w:rsidRPr="003B3BA9">
              <w:rPr>
                <w:rFonts w:cs="Arial"/>
              </w:rPr>
              <w:t>National Aged and Disability Care</w:t>
            </w:r>
            <w:r w:rsidRPr="006F66C9">
              <w:rPr>
                <w:rFonts w:cs="Arial"/>
              </w:rPr>
              <w:t xml:space="preserve"> reforms implemented</w:t>
            </w:r>
          </w:p>
          <w:p w:rsidR="00617991" w:rsidRDefault="00617991" w:rsidP="00140DD4">
            <w:pPr>
              <w:spacing w:before="120"/>
              <w:rPr>
                <w:rFonts w:cs="Arial"/>
              </w:rPr>
            </w:pPr>
            <w:r>
              <w:rPr>
                <w:rFonts w:cs="Arial"/>
              </w:rPr>
              <w:t>Community participation in Maternal and Child Health service (LGPRF</w:t>
            </w:r>
            <w:r w:rsidR="00AF6BB8">
              <w:rPr>
                <w:rFonts w:cs="Arial"/>
              </w:rPr>
              <w:t xml:space="preserve"> Annual Report</w:t>
            </w:r>
            <w:r>
              <w:rPr>
                <w:rFonts w:cs="Arial"/>
              </w:rPr>
              <w:t>)</w:t>
            </w:r>
            <w:r w:rsidR="00AF6BB8">
              <w:rPr>
                <w:rStyle w:val="FootnoteReference"/>
                <w:rFonts w:cs="Arial"/>
              </w:rPr>
              <w:footnoteReference w:id="4"/>
            </w:r>
          </w:p>
          <w:p w:rsidR="005B187E" w:rsidRPr="003B3BA9" w:rsidRDefault="005B187E" w:rsidP="00140DD4">
            <w:pPr>
              <w:spacing w:before="120"/>
              <w:rPr>
                <w:rFonts w:cs="Arial"/>
              </w:rPr>
            </w:pPr>
            <w:r>
              <w:rPr>
                <w:rFonts w:cs="Arial"/>
              </w:rPr>
              <w:t>Victorian Health Indicators Report results</w:t>
            </w:r>
          </w:p>
        </w:tc>
        <w:tc>
          <w:tcPr>
            <w:tcW w:w="3402" w:type="dxa"/>
          </w:tcPr>
          <w:p w:rsidR="00617991" w:rsidRPr="00BA275A" w:rsidRDefault="00617991" w:rsidP="00DD4991">
            <w:pPr>
              <w:pStyle w:val="ListParagraph"/>
              <w:numPr>
                <w:ilvl w:val="0"/>
                <w:numId w:val="33"/>
              </w:numPr>
              <w:suppressAutoHyphens w:val="0"/>
              <w:spacing w:before="120"/>
              <w:ind w:left="34" w:firstLine="0"/>
              <w:rPr>
                <w:rFonts w:cs="Arial"/>
              </w:rPr>
            </w:pPr>
            <w:r w:rsidRPr="00BA275A">
              <w:rPr>
                <w:rFonts w:cs="Arial"/>
              </w:rPr>
              <w:t xml:space="preserve">Participate in the Alliance for Gambling Reform initiative and strive to be a pokie free municipality through advocacy to state government </w:t>
            </w:r>
          </w:p>
          <w:p w:rsidR="00617991" w:rsidRPr="00BA275A" w:rsidRDefault="00617991" w:rsidP="00DD4991">
            <w:pPr>
              <w:pStyle w:val="ListParagraph"/>
              <w:numPr>
                <w:ilvl w:val="0"/>
                <w:numId w:val="33"/>
              </w:numPr>
              <w:suppressAutoHyphens w:val="0"/>
              <w:spacing w:before="120"/>
              <w:ind w:left="34" w:firstLine="0"/>
              <w:rPr>
                <w:rFonts w:cs="Arial"/>
              </w:rPr>
            </w:pPr>
            <w:r w:rsidRPr="00BA275A">
              <w:rPr>
                <w:rFonts w:cs="Arial"/>
              </w:rPr>
              <w:t xml:space="preserve">Continue to provide a range services and work collaboratively with external groups to improve the health and wellbeing of the Yarra community. </w:t>
            </w:r>
          </w:p>
          <w:p w:rsidR="00617991" w:rsidRPr="00BA275A" w:rsidRDefault="00617991" w:rsidP="00DD4991">
            <w:pPr>
              <w:pStyle w:val="ListParagraph"/>
              <w:numPr>
                <w:ilvl w:val="0"/>
                <w:numId w:val="33"/>
              </w:numPr>
              <w:suppressAutoHyphens w:val="0"/>
              <w:spacing w:before="120"/>
              <w:ind w:left="34" w:firstLine="0"/>
              <w:rPr>
                <w:rFonts w:cs="Arial"/>
              </w:rPr>
            </w:pPr>
            <w:r w:rsidRPr="00BA275A">
              <w:rPr>
                <w:rFonts w:cs="Arial"/>
              </w:rPr>
              <w:t>Continue to implement the National Aged and Disability Care reforms and develop new strategic directions for support of older people and people with disability</w:t>
            </w:r>
          </w:p>
        </w:tc>
      </w:tr>
      <w:tr w:rsidR="00617991" w:rsidRPr="003E0CB3" w:rsidTr="00140DD4">
        <w:tc>
          <w:tcPr>
            <w:tcW w:w="2977" w:type="dxa"/>
          </w:tcPr>
          <w:p w:rsidR="00617991" w:rsidRPr="00814311" w:rsidRDefault="00617991" w:rsidP="00FF0610">
            <w:pPr>
              <w:pStyle w:val="ListParagraph"/>
              <w:keepNext/>
              <w:numPr>
                <w:ilvl w:val="0"/>
                <w:numId w:val="26"/>
              </w:numPr>
              <w:suppressAutoHyphens w:val="0"/>
              <w:spacing w:before="120"/>
              <w:ind w:left="318"/>
              <w:rPr>
                <w:rFonts w:eastAsiaTheme="minorHAnsi" w:cs="Arial"/>
                <w:kern w:val="0"/>
                <w:lang w:eastAsia="en-US"/>
              </w:rPr>
            </w:pPr>
            <w:r w:rsidRPr="00814311">
              <w:rPr>
                <w:rFonts w:eastAsiaTheme="minorHAnsi" w:cs="Arial"/>
                <w:kern w:val="0"/>
                <w:lang w:eastAsia="en-US"/>
              </w:rPr>
              <w:lastRenderedPageBreak/>
              <w:t>Provide health promoting environments that encourage healthy eating and active living</w:t>
            </w:r>
          </w:p>
        </w:tc>
        <w:tc>
          <w:tcPr>
            <w:tcW w:w="2835" w:type="dxa"/>
          </w:tcPr>
          <w:p w:rsidR="00617991" w:rsidRPr="00096017" w:rsidRDefault="00617991" w:rsidP="00FF0610">
            <w:pPr>
              <w:keepNext/>
              <w:spacing w:before="120"/>
            </w:pPr>
            <w:r w:rsidRPr="00096017">
              <w:t>Satisfaction with Council’s Leisure facilities</w:t>
            </w:r>
          </w:p>
          <w:p w:rsidR="00617991" w:rsidRDefault="00617991" w:rsidP="00FF0610">
            <w:pPr>
              <w:pStyle w:val="ListParagraph"/>
              <w:keepNext/>
              <w:numPr>
                <w:ilvl w:val="0"/>
                <w:numId w:val="0"/>
              </w:numPr>
              <w:rPr>
                <w:rFonts w:eastAsiaTheme="minorHAnsi" w:cs="Arial"/>
                <w:kern w:val="0"/>
                <w:lang w:eastAsia="en-US"/>
              </w:rPr>
            </w:pPr>
            <w:r w:rsidRPr="003B3BA9">
              <w:rPr>
                <w:rFonts w:eastAsiaTheme="minorHAnsi" w:cs="Arial"/>
                <w:kern w:val="0"/>
                <w:lang w:eastAsia="en-US"/>
              </w:rPr>
              <w:t>Proportion of registered premises that are inspected annually in accordance with the Food Act 1984</w:t>
            </w:r>
          </w:p>
          <w:p w:rsidR="00B9294A" w:rsidRDefault="00B9294A" w:rsidP="00FF0610">
            <w:pPr>
              <w:pStyle w:val="ListParagraph"/>
              <w:keepNext/>
              <w:numPr>
                <w:ilvl w:val="0"/>
                <w:numId w:val="0"/>
              </w:numPr>
              <w:rPr>
                <w:rFonts w:eastAsiaTheme="minorHAnsi" w:cs="Arial"/>
                <w:kern w:val="0"/>
                <w:lang w:eastAsia="en-US"/>
              </w:rPr>
            </w:pPr>
            <w:r>
              <w:rPr>
                <w:rFonts w:eastAsiaTheme="minorHAnsi" w:cs="Arial"/>
                <w:kern w:val="0"/>
                <w:lang w:eastAsia="en-US"/>
              </w:rPr>
              <w:t>Number of community garden initiatives implemented</w:t>
            </w:r>
          </w:p>
          <w:p w:rsidR="00617991" w:rsidRPr="003B3BA9" w:rsidRDefault="005B187E" w:rsidP="00FF0610">
            <w:pPr>
              <w:pStyle w:val="ListParagraph"/>
              <w:keepNext/>
              <w:numPr>
                <w:ilvl w:val="0"/>
                <w:numId w:val="0"/>
              </w:numPr>
              <w:rPr>
                <w:rFonts w:eastAsiaTheme="minorHAnsi" w:cs="Arial"/>
                <w:kern w:val="0"/>
                <w:lang w:eastAsia="en-US"/>
              </w:rPr>
            </w:pPr>
            <w:r>
              <w:rPr>
                <w:rFonts w:cs="Arial"/>
              </w:rPr>
              <w:t>Victorian Health Indicators Report results</w:t>
            </w:r>
          </w:p>
        </w:tc>
        <w:tc>
          <w:tcPr>
            <w:tcW w:w="3402" w:type="dxa"/>
          </w:tcPr>
          <w:p w:rsidR="00617991" w:rsidRPr="003B3BA9" w:rsidRDefault="00617991" w:rsidP="00FF0610">
            <w:pPr>
              <w:pStyle w:val="ListParagraph"/>
              <w:keepNext/>
              <w:numPr>
                <w:ilvl w:val="2"/>
                <w:numId w:val="34"/>
              </w:numPr>
              <w:suppressAutoHyphens w:val="0"/>
              <w:spacing w:before="120"/>
              <w:ind w:left="34" w:hanging="79"/>
              <w:rPr>
                <w:rFonts w:cs="Arial"/>
              </w:rPr>
            </w:pPr>
            <w:r>
              <w:rPr>
                <w:rFonts w:cs="Arial"/>
              </w:rPr>
              <w:t>A</w:t>
            </w:r>
            <w:r w:rsidRPr="003B3BA9">
              <w:rPr>
                <w:rFonts w:cs="Arial"/>
              </w:rPr>
              <w:t xml:space="preserve">dvocate to </w:t>
            </w:r>
            <w:r>
              <w:rPr>
                <w:rFonts w:cs="Arial"/>
              </w:rPr>
              <w:t>s</w:t>
            </w:r>
            <w:r w:rsidRPr="003B3BA9">
              <w:rPr>
                <w:rFonts w:cs="Arial"/>
              </w:rPr>
              <w:t xml:space="preserve">tate </w:t>
            </w:r>
            <w:r>
              <w:rPr>
                <w:rFonts w:cs="Arial"/>
              </w:rPr>
              <w:t>g</w:t>
            </w:r>
            <w:r w:rsidRPr="003B3BA9">
              <w:rPr>
                <w:rFonts w:cs="Arial"/>
              </w:rPr>
              <w:t xml:space="preserve">overnment for an indoor sports stadium </w:t>
            </w:r>
            <w:r w:rsidRPr="00AF50F1">
              <w:rPr>
                <w:rFonts w:cs="Arial"/>
              </w:rPr>
              <w:t>at 433</w:t>
            </w:r>
            <w:r w:rsidRPr="003B3BA9">
              <w:rPr>
                <w:rFonts w:cs="Arial"/>
              </w:rPr>
              <w:t xml:space="preserve"> Smith Street redevelopment </w:t>
            </w:r>
            <w:r w:rsidR="00ED08DC">
              <w:rPr>
                <w:rFonts w:cs="Arial"/>
              </w:rPr>
              <w:t xml:space="preserve"> </w:t>
            </w:r>
          </w:p>
          <w:p w:rsidR="00617991" w:rsidRDefault="00617991" w:rsidP="00FF0610">
            <w:pPr>
              <w:pStyle w:val="ListParagraph"/>
              <w:keepNext/>
              <w:numPr>
                <w:ilvl w:val="2"/>
                <w:numId w:val="34"/>
              </w:numPr>
              <w:suppressAutoHyphens w:val="0"/>
              <w:spacing w:before="120"/>
              <w:ind w:left="34" w:hanging="79"/>
              <w:rPr>
                <w:rFonts w:cs="Arial"/>
              </w:rPr>
            </w:pPr>
            <w:r>
              <w:rPr>
                <w:rFonts w:cs="Arial"/>
              </w:rPr>
              <w:t xml:space="preserve">Investigate a Leisure Centres Master Plan </w:t>
            </w:r>
          </w:p>
          <w:p w:rsidR="00ED08DC" w:rsidRPr="003B3BA9" w:rsidRDefault="00ED08DC" w:rsidP="00FF0610">
            <w:pPr>
              <w:keepNext/>
              <w:suppressAutoHyphens w:val="0"/>
              <w:spacing w:before="120" w:line="259" w:lineRule="auto"/>
              <w:ind w:left="360"/>
              <w:rPr>
                <w:rFonts w:cs="Arial"/>
              </w:rPr>
            </w:pPr>
          </w:p>
        </w:tc>
      </w:tr>
      <w:tr w:rsidR="00617991" w:rsidRPr="003E0CB3" w:rsidTr="00140DD4">
        <w:tc>
          <w:tcPr>
            <w:tcW w:w="2977" w:type="dxa"/>
          </w:tcPr>
          <w:p w:rsidR="00617991" w:rsidRPr="00814311" w:rsidRDefault="00617991" w:rsidP="00F23EF1">
            <w:pPr>
              <w:pStyle w:val="ListParagraph"/>
              <w:numPr>
                <w:ilvl w:val="0"/>
                <w:numId w:val="26"/>
              </w:numPr>
              <w:suppressAutoHyphens w:val="0"/>
              <w:spacing w:before="120"/>
              <w:ind w:left="318"/>
              <w:rPr>
                <w:rFonts w:eastAsiaTheme="minorHAnsi" w:cs="Arial"/>
                <w:kern w:val="0"/>
                <w:lang w:eastAsia="en-US"/>
              </w:rPr>
            </w:pPr>
            <w:r w:rsidRPr="00814311">
              <w:rPr>
                <w:rFonts w:eastAsiaTheme="minorHAnsi" w:cs="Arial"/>
                <w:kern w:val="0"/>
                <w:lang w:eastAsia="en-US"/>
              </w:rPr>
              <w:t xml:space="preserve"> Assist to reduce the harms from alcohol and drugs on individuals and the community in partnership with State Agencies and key service providers, </w:t>
            </w:r>
          </w:p>
        </w:tc>
        <w:tc>
          <w:tcPr>
            <w:tcW w:w="2835" w:type="dxa"/>
          </w:tcPr>
          <w:p w:rsidR="00617991" w:rsidRDefault="00617991" w:rsidP="00140DD4">
            <w:pPr>
              <w:spacing w:before="120" w:line="240" w:lineRule="auto"/>
              <w:rPr>
                <w:rFonts w:cs="Arial"/>
              </w:rPr>
            </w:pPr>
            <w:r w:rsidRPr="006F66C9">
              <w:rPr>
                <w:rFonts w:cs="Arial"/>
              </w:rPr>
              <w:t xml:space="preserve">Number of </w:t>
            </w:r>
            <w:r w:rsidR="002829D4">
              <w:rPr>
                <w:rFonts w:cs="Arial"/>
              </w:rPr>
              <w:t xml:space="preserve">alcohol and drug harm minimisation </w:t>
            </w:r>
            <w:r w:rsidRPr="006F66C9">
              <w:rPr>
                <w:rFonts w:cs="Arial"/>
              </w:rPr>
              <w:t>initiatives delivered</w:t>
            </w:r>
            <w:r>
              <w:rPr>
                <w:rFonts w:cs="Arial"/>
              </w:rPr>
              <w:t xml:space="preserve"> </w:t>
            </w:r>
          </w:p>
          <w:p w:rsidR="005B187E" w:rsidRPr="006F66C9" w:rsidRDefault="005B187E" w:rsidP="00140DD4">
            <w:pPr>
              <w:spacing w:before="120" w:line="240" w:lineRule="auto"/>
              <w:rPr>
                <w:rFonts w:cs="Arial"/>
              </w:rPr>
            </w:pPr>
            <w:r>
              <w:rPr>
                <w:rFonts w:cs="Arial"/>
              </w:rPr>
              <w:t>Victorian Health Indicators Report results</w:t>
            </w:r>
          </w:p>
        </w:tc>
        <w:tc>
          <w:tcPr>
            <w:tcW w:w="3402" w:type="dxa"/>
          </w:tcPr>
          <w:p w:rsidR="00617991" w:rsidRPr="00FF28C2" w:rsidRDefault="00617991" w:rsidP="00DD4991">
            <w:pPr>
              <w:pStyle w:val="ListParagraph"/>
              <w:numPr>
                <w:ilvl w:val="2"/>
                <w:numId w:val="35"/>
              </w:numPr>
              <w:suppressAutoHyphens w:val="0"/>
              <w:spacing w:before="120"/>
              <w:ind w:left="176" w:hanging="79"/>
              <w:rPr>
                <w:rFonts w:cs="Arial"/>
              </w:rPr>
            </w:pPr>
            <w:r w:rsidRPr="00FF28C2">
              <w:rPr>
                <w:rFonts w:cs="Arial"/>
              </w:rPr>
              <w:t>Advocate to the state government for a medically supervised injecting facility and other harm minimisation measures in the Victoria Street precinct</w:t>
            </w:r>
          </w:p>
          <w:p w:rsidR="00617991" w:rsidRPr="00817F50" w:rsidRDefault="00617991" w:rsidP="00DD4991">
            <w:pPr>
              <w:pStyle w:val="ListParagraph"/>
              <w:numPr>
                <w:ilvl w:val="2"/>
                <w:numId w:val="35"/>
              </w:numPr>
              <w:suppressAutoHyphens w:val="0"/>
              <w:spacing w:before="120"/>
              <w:ind w:left="176" w:hanging="79"/>
              <w:rPr>
                <w:rFonts w:cs="Arial"/>
              </w:rPr>
            </w:pPr>
            <w:r>
              <w:rPr>
                <w:rFonts w:cs="Arial"/>
              </w:rPr>
              <w:t>Work with local  partners and agencies to increase</w:t>
            </w:r>
            <w:r w:rsidRPr="00817F50">
              <w:rPr>
                <w:rFonts w:cs="Arial"/>
              </w:rPr>
              <w:t xml:space="preserve"> health and education, community partnerships</w:t>
            </w:r>
            <w:r>
              <w:rPr>
                <w:rFonts w:cs="Arial"/>
              </w:rPr>
              <w:t xml:space="preserve"> and harm minimisation</w:t>
            </w:r>
            <w:r w:rsidRPr="00817F50">
              <w:rPr>
                <w:rFonts w:cs="Arial"/>
              </w:rPr>
              <w:t xml:space="preserve"> </w:t>
            </w:r>
            <w:r w:rsidR="00171356">
              <w:rPr>
                <w:rFonts w:cs="Arial"/>
              </w:rPr>
              <w:t>from the abuse of drugs and alcohol</w:t>
            </w:r>
            <w:r w:rsidRPr="00817F50">
              <w:rPr>
                <w:rFonts w:cs="Arial"/>
              </w:rPr>
              <w:t xml:space="preserve"> </w:t>
            </w:r>
          </w:p>
        </w:tc>
      </w:tr>
      <w:tr w:rsidR="00617991" w:rsidRPr="003E0CB3" w:rsidTr="00140DD4">
        <w:tc>
          <w:tcPr>
            <w:tcW w:w="2977" w:type="dxa"/>
          </w:tcPr>
          <w:p w:rsidR="00617991" w:rsidRPr="00814311" w:rsidRDefault="00617991" w:rsidP="00F23EF1">
            <w:pPr>
              <w:pStyle w:val="ListParagraph"/>
              <w:numPr>
                <w:ilvl w:val="0"/>
                <w:numId w:val="26"/>
              </w:numPr>
              <w:suppressAutoHyphens w:val="0"/>
              <w:spacing w:before="120"/>
              <w:ind w:left="318"/>
              <w:rPr>
                <w:rFonts w:eastAsiaTheme="minorHAnsi" w:cs="Arial"/>
                <w:kern w:val="0"/>
                <w:lang w:eastAsia="en-US"/>
              </w:rPr>
            </w:pPr>
            <w:r w:rsidRPr="00814311">
              <w:rPr>
                <w:rFonts w:eastAsiaTheme="minorHAnsi" w:cs="Arial"/>
                <w:kern w:val="0"/>
                <w:lang w:eastAsia="en-US"/>
              </w:rPr>
              <w:t>Promote environments that support safe and respectful sexual practices, reproductive choices and gender equity</w:t>
            </w:r>
          </w:p>
        </w:tc>
        <w:tc>
          <w:tcPr>
            <w:tcW w:w="2835" w:type="dxa"/>
          </w:tcPr>
          <w:p w:rsidR="00617991" w:rsidRDefault="00617991" w:rsidP="00140DD4">
            <w:pPr>
              <w:spacing w:before="120"/>
              <w:rPr>
                <w:rFonts w:cs="Arial"/>
              </w:rPr>
            </w:pPr>
            <w:r w:rsidRPr="006F66C9">
              <w:rPr>
                <w:rFonts w:cs="Arial"/>
              </w:rPr>
              <w:t xml:space="preserve">Number of advocacy and promotional campaigns </w:t>
            </w:r>
          </w:p>
          <w:p w:rsidR="005B187E" w:rsidRPr="006F66C9" w:rsidRDefault="005B187E" w:rsidP="00140DD4">
            <w:pPr>
              <w:spacing w:before="120"/>
              <w:rPr>
                <w:rFonts w:cs="Arial"/>
              </w:rPr>
            </w:pPr>
            <w:r>
              <w:rPr>
                <w:rFonts w:cs="Arial"/>
              </w:rPr>
              <w:t>Victorian Health Indicators Report results</w:t>
            </w:r>
          </w:p>
        </w:tc>
        <w:tc>
          <w:tcPr>
            <w:tcW w:w="3402" w:type="dxa"/>
          </w:tcPr>
          <w:p w:rsidR="00617991" w:rsidRPr="00FF28C2" w:rsidRDefault="00617991" w:rsidP="00DD4991">
            <w:pPr>
              <w:pStyle w:val="ListParagraph"/>
              <w:numPr>
                <w:ilvl w:val="2"/>
                <w:numId w:val="36"/>
              </w:numPr>
              <w:suppressAutoHyphens w:val="0"/>
              <w:spacing w:before="120"/>
              <w:ind w:left="176" w:hanging="79"/>
              <w:rPr>
                <w:rFonts w:cs="Arial"/>
              </w:rPr>
            </w:pPr>
            <w:r w:rsidRPr="00FF28C2">
              <w:rPr>
                <w:rFonts w:cs="Arial"/>
              </w:rPr>
              <w:t>Work with local and regional partners for greater awareness and intervention to prevent Family violence</w:t>
            </w:r>
          </w:p>
          <w:p w:rsidR="00617991" w:rsidRPr="00FF28C2" w:rsidRDefault="00617991" w:rsidP="00DD4991">
            <w:pPr>
              <w:pStyle w:val="ListParagraph"/>
              <w:numPr>
                <w:ilvl w:val="2"/>
                <w:numId w:val="36"/>
              </w:numPr>
              <w:suppressAutoHyphens w:val="0"/>
              <w:spacing w:before="120"/>
              <w:ind w:left="176" w:hanging="23"/>
              <w:rPr>
                <w:rFonts w:cs="Arial"/>
              </w:rPr>
            </w:pPr>
            <w:r w:rsidRPr="00FF28C2">
              <w:rPr>
                <w:rFonts w:cs="Arial"/>
              </w:rPr>
              <w:t>Promote gender equity through community organisations and local groups</w:t>
            </w:r>
          </w:p>
        </w:tc>
      </w:tr>
      <w:tr w:rsidR="00617991" w:rsidTr="00140DD4">
        <w:tc>
          <w:tcPr>
            <w:tcW w:w="2977" w:type="dxa"/>
          </w:tcPr>
          <w:p w:rsidR="00617991" w:rsidRPr="00814311" w:rsidRDefault="00617991" w:rsidP="00F23EF1">
            <w:pPr>
              <w:pStyle w:val="ListParagraph"/>
              <w:numPr>
                <w:ilvl w:val="0"/>
                <w:numId w:val="26"/>
              </w:numPr>
              <w:suppressAutoHyphens w:val="0"/>
              <w:spacing w:before="120"/>
              <w:ind w:left="318"/>
              <w:rPr>
                <w:rFonts w:eastAsiaTheme="minorHAnsi" w:cs="Arial"/>
                <w:kern w:val="0"/>
                <w:lang w:eastAsia="en-US"/>
              </w:rPr>
            </w:pPr>
            <w:r w:rsidRPr="00814311">
              <w:rPr>
                <w:rFonts w:eastAsiaTheme="minorHAnsi" w:cs="Arial"/>
                <w:kern w:val="0"/>
                <w:lang w:eastAsia="en-US"/>
              </w:rPr>
              <w:t>Promote an effective and compassionate approach to rough sleeping and advocate for affordable, appropriate housing</w:t>
            </w:r>
          </w:p>
        </w:tc>
        <w:tc>
          <w:tcPr>
            <w:tcW w:w="2835" w:type="dxa"/>
          </w:tcPr>
          <w:p w:rsidR="00617991" w:rsidRPr="003B3BA9" w:rsidRDefault="004F6843" w:rsidP="00140DD4">
            <w:pPr>
              <w:spacing w:before="120"/>
              <w:rPr>
                <w:rFonts w:cs="Arial"/>
              </w:rPr>
            </w:pPr>
            <w:r>
              <w:rPr>
                <w:rFonts w:cs="Arial"/>
              </w:rPr>
              <w:t xml:space="preserve">Number of requests for </w:t>
            </w:r>
            <w:r w:rsidR="005C3F32">
              <w:rPr>
                <w:rFonts w:cs="Arial"/>
              </w:rPr>
              <w:t xml:space="preserve">homelessness </w:t>
            </w:r>
            <w:r>
              <w:rPr>
                <w:rFonts w:cs="Arial"/>
              </w:rPr>
              <w:t>assistance responded to by Council</w:t>
            </w:r>
          </w:p>
        </w:tc>
        <w:tc>
          <w:tcPr>
            <w:tcW w:w="3402" w:type="dxa"/>
          </w:tcPr>
          <w:p w:rsidR="00096017" w:rsidRPr="00096017" w:rsidRDefault="00617991" w:rsidP="00DD4991">
            <w:pPr>
              <w:pStyle w:val="ListParagraph"/>
              <w:numPr>
                <w:ilvl w:val="2"/>
                <w:numId w:val="37"/>
              </w:numPr>
              <w:suppressAutoHyphens w:val="0"/>
              <w:spacing w:before="120" w:line="259" w:lineRule="auto"/>
              <w:ind w:left="176" w:hanging="79"/>
              <w:rPr>
                <w:rFonts w:cs="Arial"/>
              </w:rPr>
            </w:pPr>
            <w:r w:rsidRPr="00FF28C2">
              <w:rPr>
                <w:rFonts w:cs="Arial"/>
              </w:rPr>
              <w:t>Continue to collaborate with other inner-city municipalities to find compassionate responses to people ex</w:t>
            </w:r>
            <w:r w:rsidR="00096017">
              <w:rPr>
                <w:rFonts w:cs="Arial"/>
              </w:rPr>
              <w:t>periencing primary homelessness</w:t>
            </w:r>
          </w:p>
        </w:tc>
      </w:tr>
      <w:tr w:rsidR="00617991" w:rsidTr="00140DD4">
        <w:tc>
          <w:tcPr>
            <w:tcW w:w="2977" w:type="dxa"/>
          </w:tcPr>
          <w:p w:rsidR="00617991" w:rsidRPr="00814311" w:rsidRDefault="00617991" w:rsidP="00F23EF1">
            <w:pPr>
              <w:pStyle w:val="ListParagraph"/>
              <w:numPr>
                <w:ilvl w:val="0"/>
                <w:numId w:val="26"/>
              </w:numPr>
              <w:suppressAutoHyphens w:val="0"/>
              <w:spacing w:before="120"/>
              <w:ind w:left="318"/>
              <w:rPr>
                <w:rFonts w:eastAsiaTheme="minorHAnsi" w:cs="Arial"/>
                <w:kern w:val="0"/>
                <w:lang w:eastAsia="en-US"/>
              </w:rPr>
            </w:pPr>
            <w:r w:rsidRPr="00814311">
              <w:rPr>
                <w:rFonts w:eastAsiaTheme="minorHAnsi" w:cs="Arial"/>
                <w:kern w:val="0"/>
                <w:lang w:eastAsia="en-US"/>
              </w:rPr>
              <w:t>Provide opportunities for people to be involved in and connect with their community</w:t>
            </w:r>
          </w:p>
        </w:tc>
        <w:tc>
          <w:tcPr>
            <w:tcW w:w="2835" w:type="dxa"/>
          </w:tcPr>
          <w:p w:rsidR="00617991" w:rsidRPr="003B3BA9" w:rsidRDefault="00617991" w:rsidP="00140DD4">
            <w:pPr>
              <w:spacing w:before="120" w:line="240" w:lineRule="auto"/>
              <w:rPr>
                <w:rFonts w:cs="Arial"/>
              </w:rPr>
            </w:pPr>
            <w:r>
              <w:t>Number and breadth of community activities/programs supported</w:t>
            </w:r>
          </w:p>
        </w:tc>
        <w:tc>
          <w:tcPr>
            <w:tcW w:w="3402" w:type="dxa"/>
          </w:tcPr>
          <w:p w:rsidR="00617991" w:rsidRPr="00096017" w:rsidRDefault="00617991" w:rsidP="00DD4991">
            <w:pPr>
              <w:pStyle w:val="ListParagraph"/>
              <w:numPr>
                <w:ilvl w:val="2"/>
                <w:numId w:val="38"/>
              </w:numPr>
              <w:suppressAutoHyphens w:val="0"/>
              <w:spacing w:before="120" w:line="259" w:lineRule="auto"/>
              <w:ind w:left="176" w:firstLine="0"/>
              <w:rPr>
                <w:rFonts w:cs="Arial"/>
              </w:rPr>
            </w:pPr>
            <w:r w:rsidRPr="00096017">
              <w:rPr>
                <w:rFonts w:cs="Arial"/>
              </w:rPr>
              <w:t xml:space="preserve">Continue to deliver and support a range of community activities, events and festivals </w:t>
            </w:r>
          </w:p>
          <w:p w:rsidR="004A0547" w:rsidRPr="004A0547" w:rsidRDefault="00617991" w:rsidP="00DD4991">
            <w:pPr>
              <w:pStyle w:val="ListParagraph"/>
              <w:numPr>
                <w:ilvl w:val="2"/>
                <w:numId w:val="38"/>
              </w:numPr>
              <w:suppressAutoHyphens w:val="0"/>
              <w:spacing w:before="120" w:line="259" w:lineRule="auto"/>
              <w:ind w:left="176" w:firstLine="0"/>
              <w:rPr>
                <w:rFonts w:cs="Arial"/>
              </w:rPr>
            </w:pPr>
            <w:r w:rsidRPr="004A0547">
              <w:rPr>
                <w:rFonts w:cs="Arial"/>
              </w:rPr>
              <w:t>Continue to support community led activities through provision of community grants and in kind support</w:t>
            </w:r>
          </w:p>
          <w:p w:rsidR="00617991" w:rsidRPr="003B3BA9" w:rsidRDefault="001D439B" w:rsidP="00DD4991">
            <w:pPr>
              <w:pStyle w:val="ListParagraph"/>
              <w:numPr>
                <w:ilvl w:val="2"/>
                <w:numId w:val="38"/>
              </w:numPr>
              <w:suppressAutoHyphens w:val="0"/>
              <w:spacing w:before="120" w:line="259" w:lineRule="auto"/>
              <w:ind w:left="176" w:firstLine="0"/>
              <w:rPr>
                <w:rFonts w:cs="Arial"/>
              </w:rPr>
            </w:pPr>
            <w:r w:rsidRPr="004A0547">
              <w:rPr>
                <w:rFonts w:cs="Arial"/>
              </w:rPr>
              <w:lastRenderedPageBreak/>
              <w:t>Encourage volunteering through community organisations, council’s libraries and other services</w:t>
            </w:r>
          </w:p>
        </w:tc>
      </w:tr>
    </w:tbl>
    <w:p w:rsidR="009C168E" w:rsidRDefault="009C168E" w:rsidP="00AF1B64">
      <w:pPr>
        <w:keepNext/>
        <w:rPr>
          <w:b/>
        </w:rPr>
      </w:pPr>
    </w:p>
    <w:p w:rsidR="00615CCD" w:rsidRDefault="00615CCD" w:rsidP="00C37FBD">
      <w:pPr>
        <w:keepNext/>
        <w:ind w:left="426"/>
        <w:rPr>
          <w:b/>
        </w:rPr>
      </w:pPr>
      <w:r>
        <w:rPr>
          <w:b/>
        </w:rPr>
        <w:t>Key Strategies</w:t>
      </w:r>
      <w:r w:rsidR="00712658">
        <w:rPr>
          <w:b/>
        </w:rPr>
        <w:t xml:space="preserve"> / Plans</w:t>
      </w:r>
      <w:r>
        <w:rPr>
          <w:b/>
        </w:rPr>
        <w:t xml:space="preserve"> that support </w:t>
      </w:r>
      <w:r w:rsidR="00712658">
        <w:rPr>
          <w:b/>
        </w:rPr>
        <w:t>this objective</w:t>
      </w:r>
      <w:r w:rsidRPr="00B22472">
        <w:rPr>
          <w:b/>
        </w:rPr>
        <w:t xml:space="preserve"> </w:t>
      </w:r>
    </w:p>
    <w:p w:rsidR="005C3F32" w:rsidRDefault="000B5A46" w:rsidP="00F23EF1">
      <w:pPr>
        <w:pStyle w:val="ListParagraph"/>
        <w:numPr>
          <w:ilvl w:val="0"/>
          <w:numId w:val="5"/>
        </w:numPr>
        <w:suppressAutoHyphens w:val="0"/>
        <w:spacing w:after="0"/>
      </w:pPr>
      <w:r>
        <w:t xml:space="preserve">Municipal Public Health and Wellbeing </w:t>
      </w:r>
      <w:r w:rsidR="005C3F32">
        <w:t>Plan</w:t>
      </w:r>
    </w:p>
    <w:p w:rsidR="00712658" w:rsidRDefault="00712658" w:rsidP="00F23EF1">
      <w:pPr>
        <w:pStyle w:val="ListParagraph"/>
        <w:numPr>
          <w:ilvl w:val="0"/>
          <w:numId w:val="5"/>
        </w:numPr>
        <w:suppressAutoHyphens w:val="0"/>
        <w:spacing w:after="0"/>
      </w:pPr>
      <w:r>
        <w:t>Yarra Safe Travel Strategy and action plan 2016-2026</w:t>
      </w:r>
    </w:p>
    <w:p w:rsidR="00F51954" w:rsidRDefault="00F51954" w:rsidP="00F23EF1">
      <w:pPr>
        <w:pStyle w:val="ListParagraph"/>
        <w:numPr>
          <w:ilvl w:val="0"/>
          <w:numId w:val="5"/>
        </w:numPr>
        <w:suppressAutoHyphens w:val="0"/>
        <w:spacing w:after="0"/>
      </w:pPr>
      <w:r>
        <w:t>Playground Strategy</w:t>
      </w:r>
    </w:p>
    <w:p w:rsidR="00712658" w:rsidRDefault="00712658" w:rsidP="00F23EF1">
      <w:pPr>
        <w:pStyle w:val="ListParagraph"/>
        <w:numPr>
          <w:ilvl w:val="0"/>
          <w:numId w:val="5"/>
        </w:numPr>
        <w:suppressAutoHyphens w:val="0"/>
        <w:spacing w:after="0"/>
      </w:pPr>
      <w:r>
        <w:t>Master plan for Victoria Street</w:t>
      </w:r>
    </w:p>
    <w:p w:rsidR="000B132F" w:rsidRDefault="000B132F" w:rsidP="00F23EF1">
      <w:pPr>
        <w:pStyle w:val="ListParagraph"/>
        <w:numPr>
          <w:ilvl w:val="0"/>
          <w:numId w:val="5"/>
        </w:numPr>
        <w:spacing w:after="0"/>
        <w:ind w:left="1077" w:hanging="357"/>
      </w:pPr>
      <w:r>
        <w:t>Strategic Advocacy Framework</w:t>
      </w:r>
    </w:p>
    <w:p w:rsidR="00712658" w:rsidRDefault="00712658" w:rsidP="00F23EF1">
      <w:pPr>
        <w:pStyle w:val="ListParagraph"/>
        <w:numPr>
          <w:ilvl w:val="0"/>
          <w:numId w:val="5"/>
        </w:numPr>
        <w:suppressAutoHyphens w:val="0"/>
        <w:spacing w:after="0"/>
      </w:pPr>
      <w:r>
        <w:t xml:space="preserve">Partnership Strategy, to be reviewed including revision of the </w:t>
      </w:r>
      <w:r w:rsidRPr="00326034">
        <w:t>Neighbourhood House M</w:t>
      </w:r>
      <w:r>
        <w:t xml:space="preserve">emorandums </w:t>
      </w:r>
      <w:r w:rsidRPr="00326034">
        <w:t>O</w:t>
      </w:r>
      <w:r>
        <w:t xml:space="preserve">f </w:t>
      </w:r>
      <w:r w:rsidRPr="00326034">
        <w:t>U</w:t>
      </w:r>
      <w:r>
        <w:t>nderstanding</w:t>
      </w:r>
    </w:p>
    <w:p w:rsidR="000F3CC3" w:rsidRDefault="000873B4" w:rsidP="00F23EF1">
      <w:pPr>
        <w:pStyle w:val="ListParagraph"/>
        <w:numPr>
          <w:ilvl w:val="0"/>
          <w:numId w:val="5"/>
        </w:numPr>
        <w:suppressAutoHyphens w:val="0"/>
        <w:spacing w:after="0"/>
      </w:pPr>
      <w:r>
        <w:t>Yarra Gambling Policy</w:t>
      </w:r>
    </w:p>
    <w:p w:rsidR="00DE02FF" w:rsidRDefault="00DE02FF" w:rsidP="00F23EF1">
      <w:pPr>
        <w:pStyle w:val="ListParagraph"/>
        <w:numPr>
          <w:ilvl w:val="0"/>
          <w:numId w:val="5"/>
        </w:numPr>
        <w:suppressAutoHyphens w:val="0"/>
        <w:spacing w:after="0"/>
      </w:pPr>
      <w:r>
        <w:t>River of Life Positive Aging Strategy</w:t>
      </w:r>
    </w:p>
    <w:p w:rsidR="000F3CC3" w:rsidRDefault="000F3CC3" w:rsidP="00F23EF1">
      <w:pPr>
        <w:pStyle w:val="ListParagraph"/>
        <w:numPr>
          <w:ilvl w:val="0"/>
          <w:numId w:val="5"/>
        </w:numPr>
        <w:suppressAutoHyphens w:val="0"/>
        <w:spacing w:after="0"/>
      </w:pPr>
      <w:r>
        <w:t>Yarra Leisure Services - Leisure Plan</w:t>
      </w:r>
    </w:p>
    <w:p w:rsidR="000873B4" w:rsidRDefault="000873B4" w:rsidP="00F23EF1">
      <w:pPr>
        <w:pStyle w:val="ListParagraph"/>
        <w:numPr>
          <w:ilvl w:val="0"/>
          <w:numId w:val="5"/>
        </w:numPr>
        <w:suppressAutoHyphens w:val="0"/>
        <w:spacing w:after="0"/>
      </w:pPr>
      <w:r>
        <w:t>Yarra Open Space Strategy</w:t>
      </w:r>
    </w:p>
    <w:p w:rsidR="000873B4" w:rsidRDefault="000873B4" w:rsidP="00F23EF1">
      <w:pPr>
        <w:pStyle w:val="ListParagraph"/>
        <w:numPr>
          <w:ilvl w:val="0"/>
          <w:numId w:val="5"/>
        </w:numPr>
        <w:suppressAutoHyphens w:val="0"/>
        <w:spacing w:after="0"/>
      </w:pPr>
      <w:r>
        <w:t>Early Years Strategy</w:t>
      </w:r>
    </w:p>
    <w:p w:rsidR="000873B4" w:rsidRDefault="000873B4" w:rsidP="00F23EF1">
      <w:pPr>
        <w:pStyle w:val="ListParagraph"/>
        <w:numPr>
          <w:ilvl w:val="0"/>
          <w:numId w:val="5"/>
        </w:numPr>
        <w:suppressAutoHyphens w:val="0"/>
        <w:spacing w:after="0"/>
      </w:pPr>
      <w:r>
        <w:t>Middle Years Strategy</w:t>
      </w:r>
    </w:p>
    <w:p w:rsidR="000873B4" w:rsidRDefault="000873B4" w:rsidP="00F23EF1">
      <w:pPr>
        <w:pStyle w:val="ListParagraph"/>
        <w:numPr>
          <w:ilvl w:val="0"/>
          <w:numId w:val="5"/>
        </w:numPr>
        <w:suppressAutoHyphens w:val="0"/>
        <w:spacing w:after="0"/>
      </w:pPr>
      <w:r>
        <w:t>Youth Policy</w:t>
      </w:r>
    </w:p>
    <w:p w:rsidR="000873B4" w:rsidRDefault="000873B4" w:rsidP="00F23EF1">
      <w:pPr>
        <w:pStyle w:val="ListParagraph"/>
        <w:numPr>
          <w:ilvl w:val="0"/>
          <w:numId w:val="5"/>
        </w:numPr>
        <w:suppressAutoHyphens w:val="0"/>
        <w:spacing w:after="0"/>
      </w:pPr>
      <w:r>
        <w:t>Access and Inclusion Plan</w:t>
      </w:r>
    </w:p>
    <w:p w:rsidR="000873B4" w:rsidRDefault="000873B4" w:rsidP="00F23EF1">
      <w:pPr>
        <w:pStyle w:val="ListParagraph"/>
        <w:numPr>
          <w:ilvl w:val="0"/>
          <w:numId w:val="5"/>
        </w:numPr>
        <w:suppressAutoHyphens w:val="0"/>
        <w:spacing w:after="0"/>
      </w:pPr>
      <w:r>
        <w:t>Yarra Libraries Strategy</w:t>
      </w:r>
    </w:p>
    <w:p w:rsidR="000873B4" w:rsidRDefault="003C602A" w:rsidP="00F23EF1">
      <w:pPr>
        <w:pStyle w:val="ListParagraph"/>
        <w:numPr>
          <w:ilvl w:val="0"/>
          <w:numId w:val="5"/>
        </w:numPr>
        <w:suppressAutoHyphens w:val="0"/>
        <w:spacing w:after="0"/>
      </w:pPr>
      <w:r>
        <w:t>Graffiti Management Framework</w:t>
      </w:r>
    </w:p>
    <w:p w:rsidR="00060837" w:rsidRDefault="00060837" w:rsidP="00F23EF1">
      <w:pPr>
        <w:pStyle w:val="ListParagraph"/>
        <w:numPr>
          <w:ilvl w:val="0"/>
          <w:numId w:val="5"/>
        </w:numPr>
        <w:suppressAutoHyphens w:val="0"/>
        <w:spacing w:after="0"/>
      </w:pPr>
      <w:r>
        <w:t>Domestic Animal Management Plan</w:t>
      </w:r>
    </w:p>
    <w:p w:rsidR="000B132F" w:rsidRDefault="000B132F" w:rsidP="00F23EF1">
      <w:pPr>
        <w:pStyle w:val="ListParagraph"/>
        <w:numPr>
          <w:ilvl w:val="0"/>
          <w:numId w:val="5"/>
        </w:numPr>
        <w:spacing w:after="0"/>
        <w:ind w:left="1077" w:hanging="357"/>
      </w:pPr>
      <w:r w:rsidRPr="008B742A">
        <w:t>Public Toilet Strategy</w:t>
      </w:r>
    </w:p>
    <w:p w:rsidR="000B132F" w:rsidRDefault="000B132F" w:rsidP="000B132F">
      <w:pPr>
        <w:pStyle w:val="ListParagraph"/>
        <w:numPr>
          <w:ilvl w:val="0"/>
          <w:numId w:val="0"/>
        </w:numPr>
        <w:suppressAutoHyphens w:val="0"/>
        <w:spacing w:after="0"/>
        <w:ind w:left="1080"/>
      </w:pPr>
    </w:p>
    <w:p w:rsidR="006E5FDA" w:rsidRDefault="006E5FDA">
      <w:pPr>
        <w:suppressAutoHyphens w:val="0"/>
        <w:spacing w:after="0" w:line="240" w:lineRule="auto"/>
        <w:rPr>
          <w:rFonts w:cs="font182"/>
          <w:bCs/>
          <w:kern w:val="36"/>
          <w:sz w:val="36"/>
          <w:szCs w:val="28"/>
        </w:rPr>
      </w:pPr>
      <w:r>
        <w:br w:type="page"/>
      </w:r>
    </w:p>
    <w:p w:rsidR="002C39E6" w:rsidRPr="002C39E6" w:rsidRDefault="000E1817" w:rsidP="002C39E6">
      <w:pPr>
        <w:pStyle w:val="Heading1"/>
      </w:pPr>
      <w:bookmarkStart w:id="27" w:name="_Toc479077185"/>
      <w:r>
        <w:lastRenderedPageBreak/>
        <w:t>Objective</w:t>
      </w:r>
      <w:r w:rsidR="002C39E6" w:rsidRPr="002C39E6">
        <w:t xml:space="preserve"> </w:t>
      </w:r>
      <w:r w:rsidR="00102046">
        <w:t>2</w:t>
      </w:r>
      <w:r w:rsidR="002C39E6" w:rsidRPr="002C39E6">
        <w:t xml:space="preserve">: </w:t>
      </w:r>
      <w:r w:rsidR="002C39E6" w:rsidRPr="00A3248D">
        <w:rPr>
          <w:rFonts w:cs="Arial"/>
          <w:i/>
          <w:sz w:val="32"/>
        </w:rPr>
        <w:t>City of Yarra, a place where…</w:t>
      </w:r>
      <w:r w:rsidR="002C39E6" w:rsidRPr="002C39E6">
        <w:t>Inclusion, diversity and uniqueness are welcomed, respected and celebrated</w:t>
      </w:r>
      <w:bookmarkEnd w:id="27"/>
    </w:p>
    <w:p w:rsidR="00F81AC6" w:rsidRDefault="00F81AC6" w:rsidP="007D23E6">
      <w:pPr>
        <w:spacing w:after="0" w:line="240" w:lineRule="auto"/>
        <w:ind w:left="720" w:right="1133"/>
      </w:pPr>
      <w:bookmarkStart w:id="28" w:name="_Toc464578033"/>
      <w:bookmarkStart w:id="29" w:name="_Toc337300265"/>
      <w:r w:rsidRPr="004635B1">
        <w:t xml:space="preserve">Identity </w:t>
      </w:r>
      <w:r w:rsidR="00423319">
        <w:t xml:space="preserve">was </w:t>
      </w:r>
      <w:r w:rsidRPr="004635B1">
        <w:t xml:space="preserve">a passionate and recurring theme throughout </w:t>
      </w:r>
      <w:r w:rsidR="00423319">
        <w:t>community consultation for the Council</w:t>
      </w:r>
      <w:r w:rsidR="00CE766C">
        <w:t xml:space="preserve"> P</w:t>
      </w:r>
      <w:r w:rsidR="005D0299">
        <w:t>l</w:t>
      </w:r>
      <w:r w:rsidR="00423319">
        <w:t>an. Our</w:t>
      </w:r>
      <w:r w:rsidR="005D0299">
        <w:t xml:space="preserve"> </w:t>
      </w:r>
      <w:r w:rsidR="00423319">
        <w:t xml:space="preserve">community </w:t>
      </w:r>
      <w:r>
        <w:t>value</w:t>
      </w:r>
      <w:r w:rsidR="00423319">
        <w:t>s its</w:t>
      </w:r>
      <w:r>
        <w:t xml:space="preserve"> diversity</w:t>
      </w:r>
      <w:r w:rsidR="00423319">
        <w:t>.</w:t>
      </w:r>
      <w:r w:rsidR="005D0299">
        <w:t xml:space="preserve"> </w:t>
      </w:r>
      <w:r>
        <w:t>Creating a safe place where people of all ages, gender</w:t>
      </w:r>
      <w:r w:rsidR="00423319">
        <w:t>s</w:t>
      </w:r>
      <w:r>
        <w:t>, sexualit</w:t>
      </w:r>
      <w:r w:rsidR="00423319">
        <w:t>ies</w:t>
      </w:r>
      <w:r>
        <w:t>, abilit</w:t>
      </w:r>
      <w:r w:rsidR="00423319">
        <w:t>ies</w:t>
      </w:r>
      <w:r>
        <w:t xml:space="preserve">, cultures and backgrounds feel </w:t>
      </w:r>
      <w:r w:rsidR="00366B9F">
        <w:t xml:space="preserve">welcome and </w:t>
      </w:r>
      <w:r>
        <w:t>connected is a priority for Council.</w:t>
      </w:r>
    </w:p>
    <w:p w:rsidR="00F81AC6" w:rsidRDefault="00F81AC6" w:rsidP="00573482"/>
    <w:p w:rsidR="00573482" w:rsidRDefault="00573482" w:rsidP="00573482">
      <w:r>
        <w:t xml:space="preserve">Council has a strong commitment to achieving social justice </w:t>
      </w:r>
      <w:r w:rsidR="00423319">
        <w:t xml:space="preserve">and </w:t>
      </w:r>
      <w:r>
        <w:t xml:space="preserve">will continue to </w:t>
      </w:r>
      <w:r w:rsidR="007F4FDC">
        <w:t xml:space="preserve">work </w:t>
      </w:r>
      <w:r>
        <w:t>with the community and levels of government to challenge discrimination and address disadvantage.</w:t>
      </w:r>
    </w:p>
    <w:p w:rsidR="00423319" w:rsidRDefault="00423319" w:rsidP="00573482">
      <w:r>
        <w:t>Council is actively working to reduce barriers so that all residents can participate in community and access services regardless of age, gender, sexuality, income, education, cultural background, language skills or disability.</w:t>
      </w:r>
    </w:p>
    <w:p w:rsidR="00423319" w:rsidRDefault="00423319" w:rsidP="00423319">
      <w:pPr>
        <w:spacing w:line="240" w:lineRule="auto"/>
        <w:rPr>
          <w:b/>
        </w:rPr>
      </w:pPr>
      <w:r>
        <w:t xml:space="preserve">The </w:t>
      </w:r>
      <w:r w:rsidRPr="00387B88">
        <w:rPr>
          <w:i/>
        </w:rPr>
        <w:t>Victorian Charter of Human Rights and Responsibilities Act 2006</w:t>
      </w:r>
      <w:r>
        <w:t xml:space="preserve">, alongside other state and federal legislation such as the </w:t>
      </w:r>
      <w:r w:rsidRPr="006A371B">
        <w:rPr>
          <w:i/>
        </w:rPr>
        <w:t>Disability Discrimination Act</w:t>
      </w:r>
      <w:r>
        <w:t xml:space="preserve"> </w:t>
      </w:r>
      <w:r w:rsidRPr="006A371B">
        <w:rPr>
          <w:i/>
        </w:rPr>
        <w:t xml:space="preserve">1992 </w:t>
      </w:r>
      <w:r>
        <w:t>provide clear values and processes to guide Council and the community.</w:t>
      </w:r>
    </w:p>
    <w:p w:rsidR="00F8445D" w:rsidRPr="00F8445D" w:rsidRDefault="00F8445D" w:rsidP="00F8445D">
      <w:pPr>
        <w:rPr>
          <w:rFonts w:cs="font182"/>
          <w:bCs/>
          <w:sz w:val="24"/>
          <w:u w:val="single"/>
        </w:rPr>
      </w:pPr>
      <w:r w:rsidRPr="00F8445D">
        <w:rPr>
          <w:rFonts w:cs="font182"/>
          <w:bCs/>
          <w:sz w:val="24"/>
          <w:u w:val="single"/>
        </w:rPr>
        <w:t>Aboriginal community</w:t>
      </w:r>
    </w:p>
    <w:p w:rsidR="00A46ED3" w:rsidRDefault="00EC1389" w:rsidP="00A46ED3">
      <w:r>
        <w:t xml:space="preserve">Yarra is </w:t>
      </w:r>
      <w:r w:rsidR="00253310">
        <w:t xml:space="preserve">deeply </w:t>
      </w:r>
      <w:r>
        <w:t>proud of its connection to the Aboriginal community and acknowledges t</w:t>
      </w:r>
      <w:r w:rsidR="00A46ED3" w:rsidRPr="006C2B2D">
        <w:t xml:space="preserve">he Wurundjeri people as the </w:t>
      </w:r>
      <w:r w:rsidR="00A46ED3" w:rsidRPr="004847F3">
        <w:t>true sovereigns, caretakers and custodians</w:t>
      </w:r>
      <w:r w:rsidR="00A46ED3" w:rsidRPr="006C2B2D">
        <w:t xml:space="preserve"> </w:t>
      </w:r>
      <w:r>
        <w:t xml:space="preserve">of the land now known as Yarra. </w:t>
      </w:r>
      <w:r w:rsidR="00A46ED3" w:rsidRPr="006C2B2D">
        <w:t xml:space="preserve">Fitzroy and Collingwood are areas of special significance to Aboriginal people – as the cradle of Aboriginal affairs in Victoria, the birthplace of important Aboriginal organisations, the centre of political activism and </w:t>
      </w:r>
      <w:r w:rsidR="000B5A46">
        <w:t xml:space="preserve">as </w:t>
      </w:r>
      <w:r w:rsidR="00A46ED3" w:rsidRPr="006C2B2D">
        <w:t>a meeting place for Aboriginal people to link-in with</w:t>
      </w:r>
      <w:r>
        <w:t xml:space="preserve"> family, community and services.</w:t>
      </w:r>
    </w:p>
    <w:p w:rsidR="00F8445D" w:rsidRPr="00F8445D" w:rsidRDefault="00F8445D" w:rsidP="00A46ED3">
      <w:pPr>
        <w:rPr>
          <w:rFonts w:cs="font182"/>
          <w:bCs/>
          <w:sz w:val="24"/>
          <w:u w:val="single"/>
        </w:rPr>
      </w:pPr>
      <w:r w:rsidRPr="00F8445D">
        <w:rPr>
          <w:rFonts w:cs="font182"/>
          <w:bCs/>
          <w:sz w:val="24"/>
          <w:u w:val="single"/>
        </w:rPr>
        <w:t>Community activism</w:t>
      </w:r>
    </w:p>
    <w:p w:rsidR="00253310" w:rsidRDefault="00253310" w:rsidP="00A46ED3">
      <w:r>
        <w:t xml:space="preserve">Yarra has a proud and long history of labour, social, environmental and political activism. Yarra’s residents have always been part of shaping both Melbourne and the nation. Examples of this include </w:t>
      </w:r>
      <w:r w:rsidR="000B5A46">
        <w:t xml:space="preserve">the </w:t>
      </w:r>
      <w:r>
        <w:t>Fitzroy Legal Service, the first free community legal service in Australia,</w:t>
      </w:r>
      <w:r w:rsidR="00F8445D">
        <w:t xml:space="preserve"> the</w:t>
      </w:r>
      <w:r>
        <w:t xml:space="preserve"> 2002 ‘Let Them Stay’ campaign </w:t>
      </w:r>
      <w:r w:rsidR="000B5A46">
        <w:t>for</w:t>
      </w:r>
      <w:r>
        <w:t xml:space="preserve"> East Timorese asylum seekers to stay in Australia, 15 years of advocacy through the Yarra Drug and Health Forum for a harm-reduction approach to injecting drug use</w:t>
      </w:r>
      <w:r w:rsidR="000B5A46">
        <w:t>,</w:t>
      </w:r>
      <w:r>
        <w:t xml:space="preserve"> and more recently</w:t>
      </w:r>
      <w:r w:rsidR="000B5A46">
        <w:t>,</w:t>
      </w:r>
      <w:r>
        <w:t xml:space="preserve"> </w:t>
      </w:r>
      <w:r w:rsidR="00C63D3B">
        <w:t xml:space="preserve">the </w:t>
      </w:r>
      <w:r>
        <w:t xml:space="preserve">community campaign to stop the East-West </w:t>
      </w:r>
      <w:r w:rsidR="000B5A46">
        <w:t>L</w:t>
      </w:r>
      <w:r w:rsidR="00C63D3B">
        <w:t>ink.</w:t>
      </w:r>
    </w:p>
    <w:p w:rsidR="00F8445D" w:rsidRPr="00F8445D" w:rsidRDefault="00F8445D" w:rsidP="00A46ED3">
      <w:pPr>
        <w:rPr>
          <w:rFonts w:cs="font182"/>
          <w:bCs/>
          <w:sz w:val="24"/>
          <w:u w:val="single"/>
        </w:rPr>
      </w:pPr>
      <w:r w:rsidRPr="00F8445D">
        <w:rPr>
          <w:rFonts w:cs="font182"/>
          <w:bCs/>
          <w:sz w:val="24"/>
          <w:u w:val="single"/>
        </w:rPr>
        <w:t>Cultural diversity</w:t>
      </w:r>
    </w:p>
    <w:p w:rsidR="00EC1389" w:rsidRPr="006C2B2D" w:rsidRDefault="00F8445D" w:rsidP="00A46ED3">
      <w:r>
        <w:t>Cultural</w:t>
      </w:r>
      <w:r w:rsidR="00C63D3B">
        <w:t xml:space="preserve"> diversity has been a key feature of Yarra’s evolution. Successive waves of refugees and migrant</w:t>
      </w:r>
      <w:r w:rsidR="008D2F8F">
        <w:t>s</w:t>
      </w:r>
      <w:r w:rsidR="00C63D3B">
        <w:t xml:space="preserve"> have made Yarra home, beginn</w:t>
      </w:r>
      <w:r w:rsidR="00A85271">
        <w:t>ing in the post-war era with our</w:t>
      </w:r>
      <w:r w:rsidR="00C63D3B">
        <w:t xml:space="preserve"> Greek and Italian communities, our Vietnamese community in the 1970s, followed by Chinese and East Timorese communities and in the last 15 years, by our east-African community.</w:t>
      </w:r>
    </w:p>
    <w:p w:rsidR="00F8445D" w:rsidRPr="00F8445D" w:rsidRDefault="00F8445D" w:rsidP="00F8445D">
      <w:pPr>
        <w:rPr>
          <w:rFonts w:cs="font182"/>
          <w:bCs/>
          <w:sz w:val="24"/>
          <w:u w:val="single"/>
        </w:rPr>
      </w:pPr>
      <w:r w:rsidRPr="00F8445D">
        <w:rPr>
          <w:rFonts w:cs="font182"/>
          <w:bCs/>
          <w:sz w:val="24"/>
          <w:u w:val="single"/>
        </w:rPr>
        <w:t>Public housing residents</w:t>
      </w:r>
    </w:p>
    <w:p w:rsidR="00C21E3C" w:rsidRDefault="00C21E3C" w:rsidP="00C21E3C">
      <w:pPr>
        <w:spacing w:line="240" w:lineRule="auto"/>
      </w:pPr>
      <w:r w:rsidRPr="003A1901">
        <w:t xml:space="preserve">Public housing residents are fundamental to Yarra’s unique social fabric. </w:t>
      </w:r>
      <w:r w:rsidR="00253310">
        <w:t>Yarra is home to Victoria’s largest public housing community with o</w:t>
      </w:r>
      <w:r w:rsidRPr="003A1901">
        <w:t>ver 8,000 people – 1</w:t>
      </w:r>
      <w:r w:rsidR="00326034">
        <w:t>1</w:t>
      </w:r>
      <w:r w:rsidRPr="003A1901">
        <w:t>% of our population – liv</w:t>
      </w:r>
      <w:r w:rsidR="00253310">
        <w:t>ing</w:t>
      </w:r>
      <w:r w:rsidRPr="003A1901">
        <w:t xml:space="preserve"> in public housing</w:t>
      </w:r>
      <w:r w:rsidR="00253310">
        <w:t xml:space="preserve"> as well as residents living in community housing and other supported accommodation</w:t>
      </w:r>
      <w:r w:rsidRPr="003A1901">
        <w:t>. Yarra’s public housing comprises three large estates at Collingwood, Fitzroy and North Richmond, and many smaller blocks across the municipality.</w:t>
      </w:r>
    </w:p>
    <w:bookmarkEnd w:id="28"/>
    <w:bookmarkEnd w:id="29"/>
    <w:p w:rsidR="004A0547" w:rsidRDefault="004A0547" w:rsidP="00744B43">
      <w:pPr>
        <w:rPr>
          <w:rFonts w:cs="font182"/>
          <w:bCs/>
          <w:sz w:val="24"/>
          <w:u w:val="single"/>
        </w:rPr>
      </w:pPr>
    </w:p>
    <w:p w:rsidR="00033723" w:rsidRPr="00744B43" w:rsidRDefault="00744B43" w:rsidP="00744B43">
      <w:pPr>
        <w:rPr>
          <w:rFonts w:cs="font182"/>
          <w:bCs/>
          <w:sz w:val="24"/>
          <w:u w:val="single"/>
        </w:rPr>
      </w:pPr>
      <w:r w:rsidRPr="00744B43">
        <w:rPr>
          <w:rFonts w:cs="font182"/>
          <w:bCs/>
          <w:sz w:val="24"/>
          <w:u w:val="single"/>
        </w:rPr>
        <w:lastRenderedPageBreak/>
        <w:t>Strategies and Initiatives</w:t>
      </w:r>
    </w:p>
    <w:p w:rsidR="006E5FDA" w:rsidRDefault="006E5FDA" w:rsidP="00744B43">
      <w:pPr>
        <w:keepNext/>
        <w:spacing w:before="120"/>
        <w:rPr>
          <w:b/>
        </w:rPr>
      </w:pPr>
    </w:p>
    <w:tbl>
      <w:tblPr>
        <w:tblStyle w:val="TableGrid"/>
        <w:tblW w:w="0" w:type="auto"/>
        <w:tblInd w:w="421" w:type="dxa"/>
        <w:tblLook w:val="04A0" w:firstRow="1" w:lastRow="0" w:firstColumn="1" w:lastColumn="0" w:noHBand="0" w:noVBand="1"/>
      </w:tblPr>
      <w:tblGrid>
        <w:gridCol w:w="2706"/>
        <w:gridCol w:w="2660"/>
        <w:gridCol w:w="2707"/>
      </w:tblGrid>
      <w:tr w:rsidR="0048241A" w:rsidTr="00DA1306">
        <w:trPr>
          <w:tblHeader/>
        </w:trPr>
        <w:tc>
          <w:tcPr>
            <w:tcW w:w="2766" w:type="dxa"/>
          </w:tcPr>
          <w:p w:rsidR="00617991" w:rsidRDefault="00617991" w:rsidP="00140DD4">
            <w:pPr>
              <w:spacing w:before="120" w:after="160" w:line="259" w:lineRule="auto"/>
              <w:ind w:left="720"/>
              <w:rPr>
                <w:b/>
              </w:rPr>
            </w:pPr>
            <w:r w:rsidRPr="00BD6D26">
              <w:rPr>
                <w:b/>
              </w:rPr>
              <w:t>Strategies</w:t>
            </w:r>
          </w:p>
        </w:tc>
        <w:tc>
          <w:tcPr>
            <w:tcW w:w="2766" w:type="dxa"/>
          </w:tcPr>
          <w:p w:rsidR="00617991" w:rsidRDefault="00617991" w:rsidP="00140DD4">
            <w:pPr>
              <w:spacing w:before="120"/>
              <w:jc w:val="center"/>
              <w:rPr>
                <w:b/>
              </w:rPr>
            </w:pPr>
            <w:r>
              <w:rPr>
                <w:b/>
              </w:rPr>
              <w:t>Strategic Indicators</w:t>
            </w:r>
          </w:p>
        </w:tc>
        <w:tc>
          <w:tcPr>
            <w:tcW w:w="2767" w:type="dxa"/>
          </w:tcPr>
          <w:p w:rsidR="00617991" w:rsidRDefault="00617991" w:rsidP="00140DD4">
            <w:pPr>
              <w:spacing w:before="120"/>
              <w:jc w:val="center"/>
              <w:rPr>
                <w:b/>
              </w:rPr>
            </w:pPr>
            <w:r>
              <w:rPr>
                <w:b/>
              </w:rPr>
              <w:t>Initiatives</w:t>
            </w:r>
          </w:p>
        </w:tc>
      </w:tr>
      <w:tr w:rsidR="0048241A" w:rsidRPr="00927013" w:rsidTr="00DA1306">
        <w:tc>
          <w:tcPr>
            <w:tcW w:w="2766" w:type="dxa"/>
          </w:tcPr>
          <w:p w:rsidR="00617991" w:rsidRPr="00814311" w:rsidRDefault="00617991" w:rsidP="00F23EF1">
            <w:pPr>
              <w:pStyle w:val="ListParagraph"/>
              <w:numPr>
                <w:ilvl w:val="0"/>
                <w:numId w:val="25"/>
              </w:numPr>
              <w:suppressAutoHyphens w:val="0"/>
              <w:spacing w:before="120"/>
              <w:ind w:left="288" w:hanging="70"/>
              <w:rPr>
                <w:rFonts w:cs="Arial"/>
              </w:rPr>
            </w:pPr>
            <w:r w:rsidRPr="00814311">
              <w:rPr>
                <w:rFonts w:eastAsiaTheme="minorHAnsi" w:cs="Arial"/>
                <w:kern w:val="0"/>
                <w:lang w:eastAsia="en-US"/>
              </w:rPr>
              <w:t>Build resilience by providing opportunities and places for people to meet, be involved in and connect with their community</w:t>
            </w:r>
          </w:p>
        </w:tc>
        <w:tc>
          <w:tcPr>
            <w:tcW w:w="2766" w:type="dxa"/>
          </w:tcPr>
          <w:p w:rsidR="00617991" w:rsidRPr="00927013" w:rsidRDefault="00617991" w:rsidP="00140DD4">
            <w:pPr>
              <w:spacing w:before="120"/>
              <w:rPr>
                <w:rFonts w:cs="Arial"/>
              </w:rPr>
            </w:pPr>
            <w:r>
              <w:rPr>
                <w:rFonts w:cs="Arial"/>
              </w:rPr>
              <w:t>Adopt</w:t>
            </w:r>
            <w:r w:rsidRPr="00927013">
              <w:rPr>
                <w:rFonts w:cs="Arial"/>
              </w:rPr>
              <w:t xml:space="preserve"> a Volunteer Strategy</w:t>
            </w:r>
          </w:p>
          <w:p w:rsidR="00617991" w:rsidRPr="00927013" w:rsidRDefault="00617991" w:rsidP="00ED08DC">
            <w:pPr>
              <w:spacing w:before="120"/>
              <w:rPr>
                <w:rFonts w:cs="Arial"/>
              </w:rPr>
            </w:pPr>
            <w:r w:rsidRPr="00927013">
              <w:rPr>
                <w:rFonts w:cs="Arial"/>
              </w:rPr>
              <w:t xml:space="preserve">Number </w:t>
            </w:r>
            <w:r w:rsidR="00ED08DC">
              <w:rPr>
                <w:rFonts w:cs="Arial"/>
              </w:rPr>
              <w:t xml:space="preserve">and diversity </w:t>
            </w:r>
            <w:r w:rsidRPr="00927013">
              <w:rPr>
                <w:rFonts w:cs="Arial"/>
              </w:rPr>
              <w:t>of community events held</w:t>
            </w:r>
          </w:p>
        </w:tc>
        <w:tc>
          <w:tcPr>
            <w:tcW w:w="2767" w:type="dxa"/>
          </w:tcPr>
          <w:p w:rsidR="00617991" w:rsidRPr="00817F50" w:rsidRDefault="00617991" w:rsidP="00DD4991">
            <w:pPr>
              <w:pStyle w:val="ListParagraph"/>
              <w:numPr>
                <w:ilvl w:val="2"/>
                <w:numId w:val="7"/>
              </w:numPr>
              <w:ind w:left="143" w:hanging="57"/>
              <w:rPr>
                <w:rFonts w:cs="Arial"/>
              </w:rPr>
            </w:pPr>
            <w:r w:rsidRPr="00817F50">
              <w:rPr>
                <w:rFonts w:cs="Arial"/>
              </w:rPr>
              <w:t xml:space="preserve">Support </w:t>
            </w:r>
            <w:r w:rsidR="0048241A">
              <w:rPr>
                <w:rFonts w:cs="Arial"/>
              </w:rPr>
              <w:t xml:space="preserve">community </w:t>
            </w:r>
            <w:r w:rsidRPr="00817F50">
              <w:rPr>
                <w:rFonts w:cs="Arial"/>
              </w:rPr>
              <w:t xml:space="preserve">groups </w:t>
            </w:r>
            <w:r w:rsidR="0048241A">
              <w:rPr>
                <w:rFonts w:cs="Arial"/>
              </w:rPr>
              <w:t xml:space="preserve">and Yarra’s existing advisory </w:t>
            </w:r>
            <w:r w:rsidR="00E36679">
              <w:rPr>
                <w:rFonts w:cs="Arial"/>
              </w:rPr>
              <w:t>committees</w:t>
            </w:r>
            <w:r w:rsidR="0048241A">
              <w:rPr>
                <w:rFonts w:cs="Arial"/>
              </w:rPr>
              <w:t xml:space="preserve"> </w:t>
            </w:r>
            <w:r w:rsidRPr="00817F50">
              <w:rPr>
                <w:rFonts w:cs="Arial"/>
              </w:rPr>
              <w:t>to participate in consultations, connect with each other and build community connectedness and resilience</w:t>
            </w:r>
          </w:p>
          <w:p w:rsidR="00617991" w:rsidRPr="00927013" w:rsidRDefault="00617991" w:rsidP="00DD4991">
            <w:pPr>
              <w:pStyle w:val="ListParagraph"/>
              <w:numPr>
                <w:ilvl w:val="2"/>
                <w:numId w:val="7"/>
              </w:numPr>
              <w:ind w:left="143" w:hanging="57"/>
              <w:rPr>
                <w:rFonts w:cs="Arial"/>
              </w:rPr>
            </w:pPr>
            <w:r w:rsidRPr="00927013">
              <w:rPr>
                <w:rFonts w:cs="Arial"/>
              </w:rPr>
              <w:t xml:space="preserve">Implement policies and procedures </w:t>
            </w:r>
            <w:r>
              <w:rPr>
                <w:rFonts w:cs="Arial"/>
              </w:rPr>
              <w:t>that enable</w:t>
            </w:r>
            <w:r w:rsidRPr="00927013">
              <w:rPr>
                <w:rFonts w:cs="Arial"/>
              </w:rPr>
              <w:t xml:space="preserve"> community groups to conduct events and activities.</w:t>
            </w:r>
          </w:p>
          <w:p w:rsidR="00617991" w:rsidRPr="00DD4991" w:rsidRDefault="00617991" w:rsidP="00DD4991">
            <w:pPr>
              <w:pStyle w:val="ListParagraph"/>
              <w:numPr>
                <w:ilvl w:val="2"/>
                <w:numId w:val="7"/>
              </w:numPr>
              <w:ind w:left="143" w:hanging="57"/>
              <w:rPr>
                <w:rFonts w:cs="Arial"/>
              </w:rPr>
            </w:pPr>
            <w:r w:rsidRPr="00096017">
              <w:rPr>
                <w:rFonts w:cs="Arial"/>
              </w:rPr>
              <w:t>Develop and adopt a Volunteer</w:t>
            </w:r>
            <w:r w:rsidRPr="00DD4991">
              <w:rPr>
                <w:rFonts w:cs="Arial"/>
              </w:rPr>
              <w:t xml:space="preserve"> Strategy</w:t>
            </w:r>
          </w:p>
        </w:tc>
      </w:tr>
      <w:tr w:rsidR="0048241A" w:rsidRPr="00927013" w:rsidTr="00DA1306">
        <w:tc>
          <w:tcPr>
            <w:tcW w:w="2766" w:type="dxa"/>
          </w:tcPr>
          <w:p w:rsidR="00617991" w:rsidRPr="00814311" w:rsidRDefault="00617991" w:rsidP="00F23EF1">
            <w:pPr>
              <w:pStyle w:val="ListParagraph"/>
              <w:numPr>
                <w:ilvl w:val="0"/>
                <w:numId w:val="25"/>
              </w:numPr>
              <w:suppressAutoHyphens w:val="0"/>
              <w:spacing w:before="120"/>
              <w:ind w:left="288" w:hanging="70"/>
              <w:rPr>
                <w:rFonts w:eastAsiaTheme="minorHAnsi" w:cs="Arial"/>
                <w:kern w:val="0"/>
                <w:lang w:eastAsia="en-US"/>
              </w:rPr>
            </w:pPr>
            <w:r w:rsidRPr="00814311">
              <w:rPr>
                <w:rFonts w:eastAsiaTheme="minorHAnsi" w:cs="Arial"/>
                <w:kern w:val="0"/>
                <w:lang w:eastAsia="en-US"/>
              </w:rPr>
              <w:t xml:space="preserve">Remain a highly inclusive Municipality, proactive in advancing </w:t>
            </w:r>
            <w:r w:rsidR="00077BC8" w:rsidRPr="00814311">
              <w:rPr>
                <w:rFonts w:eastAsiaTheme="minorHAnsi" w:cs="Arial"/>
                <w:kern w:val="0"/>
                <w:lang w:eastAsia="en-US"/>
              </w:rPr>
              <w:t xml:space="preserve">and advocating for </w:t>
            </w:r>
            <w:r w:rsidRPr="00814311">
              <w:rPr>
                <w:rFonts w:eastAsiaTheme="minorHAnsi" w:cs="Arial"/>
                <w:kern w:val="0"/>
                <w:lang w:eastAsia="en-US"/>
              </w:rPr>
              <w:t>the rights and interests of minority groups</w:t>
            </w:r>
            <w:r w:rsidR="00077BC8" w:rsidRPr="00814311">
              <w:rPr>
                <w:rFonts w:eastAsiaTheme="minorHAnsi" w:cs="Arial"/>
                <w:kern w:val="0"/>
                <w:lang w:eastAsia="en-US"/>
              </w:rPr>
              <w:t xml:space="preserve"> and community issues</w:t>
            </w:r>
          </w:p>
        </w:tc>
        <w:tc>
          <w:tcPr>
            <w:tcW w:w="2766" w:type="dxa"/>
          </w:tcPr>
          <w:p w:rsidR="00617991" w:rsidRDefault="00617991" w:rsidP="00140DD4">
            <w:pPr>
              <w:spacing w:before="120"/>
              <w:rPr>
                <w:rFonts w:cs="Arial"/>
              </w:rPr>
            </w:pPr>
            <w:r>
              <w:rPr>
                <w:rFonts w:cs="Arial"/>
              </w:rPr>
              <w:t xml:space="preserve">Adoption </w:t>
            </w:r>
            <w:r w:rsidRPr="00927013">
              <w:rPr>
                <w:rFonts w:cs="Arial"/>
              </w:rPr>
              <w:t xml:space="preserve"> of the Access and Inclusion Plan</w:t>
            </w:r>
          </w:p>
          <w:p w:rsidR="00077BC8" w:rsidRPr="00927013" w:rsidRDefault="00077BC8" w:rsidP="00140DD4">
            <w:pPr>
              <w:spacing w:before="120"/>
              <w:rPr>
                <w:rFonts w:cs="Arial"/>
              </w:rPr>
            </w:pPr>
          </w:p>
        </w:tc>
        <w:tc>
          <w:tcPr>
            <w:tcW w:w="2767" w:type="dxa"/>
          </w:tcPr>
          <w:p w:rsidR="00617991" w:rsidRPr="00096017" w:rsidRDefault="00617991" w:rsidP="00DD4991">
            <w:pPr>
              <w:pStyle w:val="ListParagraph"/>
              <w:numPr>
                <w:ilvl w:val="2"/>
                <w:numId w:val="39"/>
              </w:numPr>
              <w:suppressAutoHyphens w:val="0"/>
              <w:spacing w:before="120"/>
              <w:ind w:left="143" w:hanging="46"/>
              <w:rPr>
                <w:rFonts w:cs="Arial"/>
              </w:rPr>
            </w:pPr>
            <w:r w:rsidRPr="00096017">
              <w:rPr>
                <w:rFonts w:cs="Arial"/>
              </w:rPr>
              <w:t xml:space="preserve">Work with the community and other levels of government and advocate to challenge discrimination, and address disadvantage, whether based on income, age, gender, sexuality, cultural background, religion or abilities </w:t>
            </w:r>
          </w:p>
          <w:p w:rsidR="00617991" w:rsidRPr="00096017" w:rsidRDefault="00295D42" w:rsidP="00DD4991">
            <w:pPr>
              <w:pStyle w:val="ListParagraph"/>
              <w:numPr>
                <w:ilvl w:val="2"/>
                <w:numId w:val="39"/>
              </w:numPr>
              <w:suppressAutoHyphens w:val="0"/>
              <w:spacing w:before="120"/>
              <w:ind w:left="143" w:hanging="46"/>
              <w:rPr>
                <w:rFonts w:cs="Arial"/>
              </w:rPr>
            </w:pPr>
            <w:r w:rsidRPr="00096017">
              <w:rPr>
                <w:rFonts w:cs="Arial"/>
              </w:rPr>
              <w:t xml:space="preserve">Investigate developing a Council social justice/human rights charter to  </w:t>
            </w:r>
            <w:r w:rsidR="00D951B6" w:rsidRPr="00096017">
              <w:rPr>
                <w:rFonts w:cs="Arial"/>
              </w:rPr>
              <w:t xml:space="preserve">better </w:t>
            </w:r>
            <w:r w:rsidR="00617991" w:rsidRPr="00096017">
              <w:rPr>
                <w:rFonts w:cs="Arial"/>
              </w:rPr>
              <w:t>articulat</w:t>
            </w:r>
            <w:r w:rsidR="005C3F32" w:rsidRPr="00096017">
              <w:rPr>
                <w:rFonts w:cs="Arial"/>
              </w:rPr>
              <w:t>e</w:t>
            </w:r>
            <w:r w:rsidR="00617991" w:rsidRPr="00096017">
              <w:rPr>
                <w:rFonts w:cs="Arial"/>
              </w:rPr>
              <w:t xml:space="preserve"> council’s commitment </w:t>
            </w:r>
          </w:p>
          <w:p w:rsidR="00077BC8" w:rsidRPr="00096017" w:rsidRDefault="00077BC8" w:rsidP="00DD4991">
            <w:pPr>
              <w:pStyle w:val="ListParagraph"/>
              <w:numPr>
                <w:ilvl w:val="2"/>
                <w:numId w:val="39"/>
              </w:numPr>
              <w:suppressAutoHyphens w:val="0"/>
              <w:spacing w:before="120"/>
              <w:ind w:left="143" w:hanging="46"/>
              <w:rPr>
                <w:rFonts w:cs="Arial"/>
              </w:rPr>
            </w:pPr>
            <w:r w:rsidRPr="00096017">
              <w:rPr>
                <w:rFonts w:cs="Arial"/>
              </w:rPr>
              <w:t>Advocate to support social justice and community issues including preventing family violence, Pride and refugees</w:t>
            </w:r>
          </w:p>
        </w:tc>
      </w:tr>
      <w:tr w:rsidR="0048241A" w:rsidRPr="00927013" w:rsidTr="00DA1306">
        <w:tc>
          <w:tcPr>
            <w:tcW w:w="2766" w:type="dxa"/>
          </w:tcPr>
          <w:p w:rsidR="00617991" w:rsidRPr="00814311" w:rsidRDefault="00617991" w:rsidP="00FF0610">
            <w:pPr>
              <w:pStyle w:val="ListParagraph"/>
              <w:keepNext/>
              <w:numPr>
                <w:ilvl w:val="0"/>
                <w:numId w:val="25"/>
              </w:numPr>
              <w:suppressAutoHyphens w:val="0"/>
              <w:spacing w:before="120"/>
              <w:ind w:left="288" w:hanging="70"/>
              <w:rPr>
                <w:rFonts w:eastAsiaTheme="minorHAnsi" w:cs="Arial"/>
                <w:kern w:val="0"/>
                <w:lang w:eastAsia="en-US"/>
              </w:rPr>
            </w:pPr>
            <w:r w:rsidRPr="00814311">
              <w:rPr>
                <w:rFonts w:eastAsiaTheme="minorHAnsi" w:cs="Arial"/>
                <w:kern w:val="0"/>
                <w:lang w:eastAsia="en-US"/>
              </w:rPr>
              <w:lastRenderedPageBreak/>
              <w:t>Continue to be a local government leader and innovator in acknowledging and celebrating Aboriginal history and culture in partnership with Traditional Owners</w:t>
            </w:r>
          </w:p>
        </w:tc>
        <w:tc>
          <w:tcPr>
            <w:tcW w:w="2766" w:type="dxa"/>
          </w:tcPr>
          <w:p w:rsidR="00617991" w:rsidRDefault="00617991" w:rsidP="00FF0610">
            <w:pPr>
              <w:keepNext/>
              <w:spacing w:before="120"/>
              <w:rPr>
                <w:rFonts w:cs="Arial"/>
              </w:rPr>
            </w:pPr>
            <w:r w:rsidRPr="00927013">
              <w:rPr>
                <w:rFonts w:cs="Arial"/>
              </w:rPr>
              <w:t>Completion of the Stolen Generations Marker</w:t>
            </w:r>
          </w:p>
          <w:p w:rsidR="00617991" w:rsidRDefault="00617991" w:rsidP="00FF0610">
            <w:pPr>
              <w:keepNext/>
              <w:spacing w:before="120"/>
              <w:rPr>
                <w:rFonts w:cs="Arial"/>
              </w:rPr>
            </w:pPr>
            <w:r>
              <w:rPr>
                <w:rFonts w:cs="Arial"/>
              </w:rPr>
              <w:t xml:space="preserve">Number of </w:t>
            </w:r>
            <w:r w:rsidR="00077BC8">
              <w:rPr>
                <w:rFonts w:cs="Arial"/>
              </w:rPr>
              <w:t xml:space="preserve">Aboriginal cultural </w:t>
            </w:r>
            <w:r>
              <w:rPr>
                <w:rFonts w:cs="Arial"/>
              </w:rPr>
              <w:t xml:space="preserve">activities and events </w:t>
            </w:r>
            <w:r w:rsidR="00077BC8">
              <w:rPr>
                <w:rFonts w:cs="Arial"/>
              </w:rPr>
              <w:t>delivered</w:t>
            </w:r>
          </w:p>
          <w:p w:rsidR="00077BC8" w:rsidRPr="00927013" w:rsidRDefault="00077BC8" w:rsidP="00FF0610">
            <w:pPr>
              <w:keepNext/>
              <w:spacing w:before="120"/>
              <w:rPr>
                <w:rFonts w:cs="Arial"/>
              </w:rPr>
            </w:pPr>
          </w:p>
        </w:tc>
        <w:tc>
          <w:tcPr>
            <w:tcW w:w="2767" w:type="dxa"/>
          </w:tcPr>
          <w:p w:rsidR="00215897" w:rsidRDefault="00617991" w:rsidP="00FF0610">
            <w:pPr>
              <w:keepNext/>
              <w:numPr>
                <w:ilvl w:val="2"/>
                <w:numId w:val="40"/>
              </w:numPr>
              <w:suppressAutoHyphens w:val="0"/>
              <w:spacing w:before="120" w:line="240" w:lineRule="auto"/>
              <w:ind w:left="143" w:hanging="28"/>
              <w:rPr>
                <w:rFonts w:cs="Arial"/>
              </w:rPr>
            </w:pPr>
            <w:r w:rsidRPr="00927013">
              <w:rPr>
                <w:rFonts w:cs="Arial"/>
              </w:rPr>
              <w:t xml:space="preserve">Complete the </w:t>
            </w:r>
            <w:r>
              <w:rPr>
                <w:rFonts w:cs="Arial"/>
              </w:rPr>
              <w:t>S</w:t>
            </w:r>
            <w:r w:rsidRPr="00927013">
              <w:rPr>
                <w:rFonts w:cs="Arial"/>
              </w:rPr>
              <w:t xml:space="preserve">tolen </w:t>
            </w:r>
            <w:r>
              <w:rPr>
                <w:rFonts w:cs="Arial"/>
              </w:rPr>
              <w:t>G</w:t>
            </w:r>
            <w:r w:rsidRPr="00927013">
              <w:rPr>
                <w:rFonts w:cs="Arial"/>
              </w:rPr>
              <w:t xml:space="preserve">enerations </w:t>
            </w:r>
            <w:r>
              <w:rPr>
                <w:rFonts w:cs="Arial"/>
              </w:rPr>
              <w:t>M</w:t>
            </w:r>
            <w:r w:rsidRPr="00927013">
              <w:rPr>
                <w:rFonts w:cs="Arial"/>
              </w:rPr>
              <w:t>arker project in partnership with the local aboriginal community</w:t>
            </w:r>
            <w:r w:rsidR="00215897">
              <w:rPr>
                <w:rFonts w:cs="Arial"/>
              </w:rPr>
              <w:t xml:space="preserve"> </w:t>
            </w:r>
          </w:p>
          <w:p w:rsidR="00617991" w:rsidRPr="00215897" w:rsidRDefault="00215897" w:rsidP="00FF0610">
            <w:pPr>
              <w:keepNext/>
              <w:numPr>
                <w:ilvl w:val="2"/>
                <w:numId w:val="40"/>
              </w:numPr>
              <w:suppressAutoHyphens w:val="0"/>
              <w:spacing w:before="120" w:line="240" w:lineRule="auto"/>
              <w:ind w:left="143" w:hanging="28"/>
              <w:rPr>
                <w:rFonts w:cs="Arial"/>
              </w:rPr>
            </w:pPr>
            <w:r>
              <w:rPr>
                <w:rFonts w:cs="Arial"/>
              </w:rPr>
              <w:t>De</w:t>
            </w:r>
            <w:r w:rsidR="00617991" w:rsidRPr="00215897">
              <w:rPr>
                <w:rFonts w:cs="Arial"/>
              </w:rPr>
              <w:t>velop a program of activities and events in partnership with Traditional Owners</w:t>
            </w:r>
          </w:p>
        </w:tc>
      </w:tr>
      <w:tr w:rsidR="0048241A" w:rsidRPr="00927013" w:rsidTr="00DA1306">
        <w:tc>
          <w:tcPr>
            <w:tcW w:w="2766" w:type="dxa"/>
          </w:tcPr>
          <w:p w:rsidR="00617991" w:rsidRPr="00814311" w:rsidRDefault="00617991" w:rsidP="00F23EF1">
            <w:pPr>
              <w:pStyle w:val="ListParagraph"/>
              <w:numPr>
                <w:ilvl w:val="0"/>
                <w:numId w:val="25"/>
              </w:numPr>
              <w:suppressAutoHyphens w:val="0"/>
              <w:spacing w:before="120"/>
              <w:ind w:left="288" w:hanging="70"/>
              <w:rPr>
                <w:rFonts w:eastAsiaTheme="minorHAnsi" w:cs="Arial"/>
                <w:kern w:val="0"/>
                <w:lang w:eastAsia="en-US"/>
              </w:rPr>
            </w:pPr>
            <w:r w:rsidRPr="00814311">
              <w:rPr>
                <w:rFonts w:eastAsiaTheme="minorHAnsi" w:cs="Arial"/>
                <w:kern w:val="0"/>
                <w:lang w:eastAsia="en-US"/>
              </w:rPr>
              <w:t>Acknowledge and celebrate our diversity and people from all cultural backgrounds</w:t>
            </w:r>
          </w:p>
        </w:tc>
        <w:tc>
          <w:tcPr>
            <w:tcW w:w="2766" w:type="dxa"/>
          </w:tcPr>
          <w:p w:rsidR="00617991" w:rsidRPr="00E41312" w:rsidRDefault="00617991" w:rsidP="00140DD4">
            <w:pPr>
              <w:spacing w:before="120"/>
              <w:rPr>
                <w:rFonts w:cs="Arial"/>
              </w:rPr>
            </w:pPr>
            <w:r>
              <w:rPr>
                <w:rFonts w:cs="Arial"/>
              </w:rPr>
              <w:t>Number of cultural festivals and events delivered by Council</w:t>
            </w:r>
          </w:p>
        </w:tc>
        <w:tc>
          <w:tcPr>
            <w:tcW w:w="2767" w:type="dxa"/>
          </w:tcPr>
          <w:p w:rsidR="00A37879" w:rsidRPr="00DD380C" w:rsidRDefault="00617991" w:rsidP="00DD380C">
            <w:pPr>
              <w:pStyle w:val="ListParagraph"/>
              <w:numPr>
                <w:ilvl w:val="2"/>
                <w:numId w:val="41"/>
              </w:numPr>
              <w:suppressAutoHyphens w:val="0"/>
              <w:spacing w:before="120"/>
              <w:ind w:left="143" w:hanging="79"/>
              <w:rPr>
                <w:rFonts w:cs="Arial"/>
              </w:rPr>
            </w:pPr>
            <w:r w:rsidRPr="00A37879">
              <w:rPr>
                <w:rFonts w:cs="Arial"/>
              </w:rPr>
              <w:t>Continue to support cultural festivals and events</w:t>
            </w:r>
          </w:p>
        </w:tc>
      </w:tr>
      <w:tr w:rsidR="0048241A" w:rsidRPr="00927013" w:rsidTr="00DA1306">
        <w:tc>
          <w:tcPr>
            <w:tcW w:w="2766" w:type="dxa"/>
          </w:tcPr>
          <w:p w:rsidR="00617991" w:rsidRPr="00814311" w:rsidRDefault="00617991" w:rsidP="00F23EF1">
            <w:pPr>
              <w:pStyle w:val="ListParagraph"/>
              <w:numPr>
                <w:ilvl w:val="0"/>
                <w:numId w:val="25"/>
              </w:numPr>
              <w:suppressAutoHyphens w:val="0"/>
              <w:spacing w:before="120"/>
              <w:ind w:left="288" w:hanging="70"/>
              <w:rPr>
                <w:rFonts w:eastAsiaTheme="minorHAnsi" w:cs="Arial"/>
                <w:kern w:val="0"/>
                <w:lang w:eastAsia="en-US"/>
              </w:rPr>
            </w:pPr>
            <w:r w:rsidRPr="00814311">
              <w:rPr>
                <w:rFonts w:eastAsiaTheme="minorHAnsi" w:cs="Arial"/>
                <w:kern w:val="0"/>
                <w:lang w:eastAsia="en-US"/>
              </w:rPr>
              <w:t xml:space="preserve">Support community initiatives that promote diversity and inclusion </w:t>
            </w:r>
          </w:p>
        </w:tc>
        <w:tc>
          <w:tcPr>
            <w:tcW w:w="2766" w:type="dxa"/>
          </w:tcPr>
          <w:p w:rsidR="00617991" w:rsidRPr="00927013" w:rsidRDefault="00617991" w:rsidP="00140DD4">
            <w:pPr>
              <w:spacing w:before="120"/>
              <w:rPr>
                <w:rFonts w:cs="Arial"/>
              </w:rPr>
            </w:pPr>
            <w:r>
              <w:rPr>
                <w:rFonts w:cs="Arial"/>
              </w:rPr>
              <w:t>Number of initiatives supported to promote diversity</w:t>
            </w:r>
          </w:p>
        </w:tc>
        <w:tc>
          <w:tcPr>
            <w:tcW w:w="2767" w:type="dxa"/>
          </w:tcPr>
          <w:p w:rsidR="00617991" w:rsidRPr="00C459C5" w:rsidRDefault="00617991" w:rsidP="00DD4991">
            <w:pPr>
              <w:pStyle w:val="ListParagraph"/>
              <w:numPr>
                <w:ilvl w:val="2"/>
                <w:numId w:val="42"/>
              </w:numPr>
              <w:suppressAutoHyphens w:val="0"/>
              <w:spacing w:before="120"/>
              <w:ind w:left="143" w:hanging="57"/>
              <w:rPr>
                <w:rFonts w:cs="Arial"/>
              </w:rPr>
            </w:pPr>
            <w:r w:rsidRPr="00C459C5">
              <w:rPr>
                <w:rFonts w:cs="Arial"/>
              </w:rPr>
              <w:t>Support community initiatives via grants, partnerships, in-kind support networks and advocacy</w:t>
            </w:r>
          </w:p>
        </w:tc>
      </w:tr>
    </w:tbl>
    <w:p w:rsidR="006E5FDA" w:rsidRDefault="006E5FDA" w:rsidP="00927013">
      <w:pPr>
        <w:keepNext/>
        <w:spacing w:before="120"/>
        <w:ind w:firstLine="720"/>
        <w:rPr>
          <w:b/>
        </w:rPr>
      </w:pPr>
    </w:p>
    <w:p w:rsidR="00712658" w:rsidRDefault="00712658" w:rsidP="00927013">
      <w:pPr>
        <w:keepNext/>
        <w:spacing w:before="120"/>
        <w:ind w:firstLine="720"/>
        <w:rPr>
          <w:b/>
        </w:rPr>
      </w:pPr>
      <w:r>
        <w:rPr>
          <w:b/>
        </w:rPr>
        <w:t>Key Strategies / Plans that support this objective</w:t>
      </w:r>
      <w:r w:rsidRPr="00B22472">
        <w:rPr>
          <w:b/>
        </w:rPr>
        <w:t xml:space="preserve"> </w:t>
      </w:r>
    </w:p>
    <w:p w:rsidR="00DE02FF" w:rsidRDefault="00DE02FF" w:rsidP="00F23EF1">
      <w:pPr>
        <w:pStyle w:val="ListParagraph"/>
        <w:numPr>
          <w:ilvl w:val="0"/>
          <w:numId w:val="5"/>
        </w:numPr>
        <w:suppressAutoHyphens w:val="0"/>
        <w:spacing w:after="0"/>
        <w:ind w:left="1701"/>
      </w:pPr>
      <w:r>
        <w:t>Aboriginal Partnership</w:t>
      </w:r>
      <w:r w:rsidR="000873B4">
        <w:t>s</w:t>
      </w:r>
      <w:r>
        <w:t xml:space="preserve"> Plan</w:t>
      </w:r>
    </w:p>
    <w:p w:rsidR="000873B4" w:rsidRDefault="000873B4" w:rsidP="00F23EF1">
      <w:pPr>
        <w:pStyle w:val="ListParagraph"/>
        <w:numPr>
          <w:ilvl w:val="0"/>
          <w:numId w:val="5"/>
        </w:numPr>
        <w:suppressAutoHyphens w:val="0"/>
        <w:spacing w:after="0"/>
        <w:ind w:left="1701"/>
      </w:pPr>
      <w:r>
        <w:t>Multicultural Partnerships Plan</w:t>
      </w:r>
    </w:p>
    <w:p w:rsidR="008C5A34" w:rsidRDefault="00DE02FF" w:rsidP="00F23EF1">
      <w:pPr>
        <w:pStyle w:val="ListParagraph"/>
        <w:numPr>
          <w:ilvl w:val="0"/>
          <w:numId w:val="5"/>
        </w:numPr>
        <w:suppressAutoHyphens w:val="0"/>
        <w:spacing w:after="0"/>
        <w:ind w:left="1701"/>
      </w:pPr>
      <w:r>
        <w:t xml:space="preserve">Access and Inclusion </w:t>
      </w:r>
      <w:r w:rsidR="000873B4">
        <w:t>Strategy</w:t>
      </w:r>
      <w:r w:rsidR="000F3CC3">
        <w:t>, to be reviewed</w:t>
      </w:r>
    </w:p>
    <w:p w:rsidR="002C39E6" w:rsidRPr="00736DC7" w:rsidRDefault="002C39E6" w:rsidP="00F23EF1">
      <w:pPr>
        <w:pStyle w:val="ListParagraph"/>
        <w:numPr>
          <w:ilvl w:val="0"/>
          <w:numId w:val="9"/>
        </w:numPr>
      </w:pPr>
      <w:r>
        <w:br w:type="page"/>
      </w:r>
    </w:p>
    <w:p w:rsidR="002C39E6" w:rsidRPr="002C39E6" w:rsidRDefault="000E1817" w:rsidP="002C39E6">
      <w:pPr>
        <w:pStyle w:val="Heading1"/>
      </w:pPr>
      <w:bookmarkStart w:id="30" w:name="_Toc479077186"/>
      <w:r>
        <w:lastRenderedPageBreak/>
        <w:t>Objective</w:t>
      </w:r>
      <w:r w:rsidR="002C39E6" w:rsidRPr="002C39E6">
        <w:t xml:space="preserve"> 3: </w:t>
      </w:r>
      <w:r w:rsidR="002C39E6" w:rsidRPr="00A3248D">
        <w:rPr>
          <w:rFonts w:cs="Arial"/>
          <w:i/>
          <w:sz w:val="32"/>
        </w:rPr>
        <w:t>City of Yarra, a place where …</w:t>
      </w:r>
      <w:r w:rsidR="00E331AB" w:rsidRPr="00E331AB">
        <w:t>Council leads on sustainability</w:t>
      </w:r>
      <w:r w:rsidR="00587FB5">
        <w:t xml:space="preserve"> and </w:t>
      </w:r>
      <w:r w:rsidR="00613504">
        <w:t>protects</w:t>
      </w:r>
      <w:r w:rsidR="00E331AB" w:rsidRPr="00E331AB">
        <w:t xml:space="preserve"> and enhances its </w:t>
      </w:r>
      <w:r w:rsidR="008D6DF0">
        <w:t xml:space="preserve">natural </w:t>
      </w:r>
      <w:r w:rsidR="00E331AB" w:rsidRPr="00E331AB">
        <w:t>environment</w:t>
      </w:r>
      <w:bookmarkEnd w:id="30"/>
    </w:p>
    <w:p w:rsidR="007D23E6" w:rsidRDefault="007D23E6" w:rsidP="007D23E6">
      <w:pPr>
        <w:ind w:left="720" w:right="1133"/>
      </w:pPr>
      <w:r w:rsidRPr="007D23E6">
        <w:t>As Victoria’s first carbon-neutral council, we are proud of our commitment to sustainability. Protecting our natural environment and supporting our community to reduce its environmental footprint will continue to be a priority for Council.</w:t>
      </w:r>
    </w:p>
    <w:p w:rsidR="009C1D29" w:rsidRDefault="00D93A9E" w:rsidP="008D6DF0">
      <w:r>
        <w:t>Yarra is a compact, vibrant inner city municipality with a rich and varied history</w:t>
      </w:r>
      <w:r w:rsidR="000B5A46">
        <w:t>,</w:t>
      </w:r>
      <w:r>
        <w:t xml:space="preserve"> reflected in the municipality’s built form, natural environment and diverse community.</w:t>
      </w:r>
      <w:r w:rsidRPr="00B52D1B" w:rsidDel="00DC41B8">
        <w:t xml:space="preserve"> </w:t>
      </w:r>
      <w:r w:rsidR="008D6DF0">
        <w:t xml:space="preserve"> </w:t>
      </w:r>
      <w:r w:rsidR="00E3633C">
        <w:t>It is a</w:t>
      </w:r>
      <w:r w:rsidR="009C1D29" w:rsidRPr="009C1D29">
        <w:t xml:space="preserve"> city where current and future populations enjoy a high quality of life</w:t>
      </w:r>
      <w:r w:rsidR="00C71BD0">
        <w:t>.</w:t>
      </w:r>
      <w:r w:rsidR="009C1D29" w:rsidRPr="009C1D29">
        <w:t xml:space="preserve"> </w:t>
      </w:r>
    </w:p>
    <w:p w:rsidR="007A5C5D" w:rsidRPr="00E3633C" w:rsidRDefault="007A5C5D" w:rsidP="007A5C5D">
      <w:pPr>
        <w:rPr>
          <w:rFonts w:cs="font182"/>
          <w:bCs/>
          <w:sz w:val="24"/>
          <w:u w:val="single"/>
        </w:rPr>
      </w:pPr>
      <w:r>
        <w:rPr>
          <w:rFonts w:cs="font182"/>
          <w:bCs/>
          <w:sz w:val="24"/>
          <w:u w:val="single"/>
        </w:rPr>
        <w:t>Environment</w:t>
      </w:r>
    </w:p>
    <w:p w:rsidR="00537E62" w:rsidRPr="003A1901" w:rsidRDefault="00537E62" w:rsidP="00272CD2">
      <w:pPr>
        <w:spacing w:line="240" w:lineRule="auto"/>
        <w:ind w:right="282"/>
      </w:pPr>
      <w:r w:rsidRPr="003A1901">
        <w:t xml:space="preserve">Council has made significant inroads in reducing </w:t>
      </w:r>
      <w:r w:rsidR="0018379F" w:rsidRPr="003A1901">
        <w:t>our</w:t>
      </w:r>
      <w:r w:rsidRPr="003A1901">
        <w:t xml:space="preserve"> environmental footprint. We need to continue this </w:t>
      </w:r>
      <w:r w:rsidR="00612E32" w:rsidRPr="003A1901">
        <w:t>while</w:t>
      </w:r>
      <w:r w:rsidR="00612E32" w:rsidRPr="003A1901">
        <w:rPr>
          <w:rFonts w:eastAsia="Arial" w:cs="Arial"/>
          <w:spacing w:val="1"/>
        </w:rPr>
        <w:t xml:space="preserve"> supporting and empowering our community </w:t>
      </w:r>
      <w:r w:rsidR="00E3633C">
        <w:rPr>
          <w:rFonts w:eastAsia="Arial" w:cs="Arial"/>
          <w:spacing w:val="1"/>
        </w:rPr>
        <w:t>through education, advocacy and partnerships</w:t>
      </w:r>
      <w:r w:rsidR="00612E32" w:rsidRPr="003A1901">
        <w:rPr>
          <w:rFonts w:eastAsia="Arial" w:cs="Arial"/>
          <w:spacing w:val="1"/>
        </w:rPr>
        <w:t xml:space="preserve"> to increase sustainability</w:t>
      </w:r>
      <w:r w:rsidR="005D0299">
        <w:rPr>
          <w:rFonts w:eastAsia="Arial" w:cs="Arial"/>
          <w:spacing w:val="1"/>
        </w:rPr>
        <w:t xml:space="preserve"> </w:t>
      </w:r>
      <w:r w:rsidR="00612E32" w:rsidRPr="003A1901">
        <w:rPr>
          <w:rFonts w:eastAsia="Arial" w:cs="Arial"/>
          <w:spacing w:val="1"/>
        </w:rPr>
        <w:t>to reduce its ecological footprint</w:t>
      </w:r>
      <w:r w:rsidR="00E3633C">
        <w:rPr>
          <w:rFonts w:eastAsia="Arial" w:cs="Arial"/>
          <w:spacing w:val="1"/>
        </w:rPr>
        <w:t>.</w:t>
      </w:r>
    </w:p>
    <w:p w:rsidR="004A3771" w:rsidRDefault="004A3771" w:rsidP="004A3771">
      <w:r w:rsidRPr="00F014F2">
        <w:t>Yarra has a responsibility to protect its natural environmental assets from the impact</w:t>
      </w:r>
      <w:r>
        <w:t>s</w:t>
      </w:r>
      <w:r w:rsidRPr="00F014F2">
        <w:t xml:space="preserve"> of urban densification.</w:t>
      </w:r>
      <w:r>
        <w:t xml:space="preserve"> Urban consolidation has gained support in Melbourne as a principle for containing urban sprawl</w:t>
      </w:r>
      <w:r w:rsidR="000B5A46">
        <w:t>, protecting green wedges and urban agriculture,</w:t>
      </w:r>
      <w:r>
        <w:t xml:space="preserve"> and making better use of existing services and infrastructure. It also creates significant pressures on rem</w:t>
      </w:r>
      <w:r w:rsidR="00E3633C">
        <w:t>aining</w:t>
      </w:r>
      <w:r>
        <w:t xml:space="preserve"> natural environments. </w:t>
      </w:r>
    </w:p>
    <w:p w:rsidR="00E3633C" w:rsidRPr="00F014F2" w:rsidRDefault="00E3633C" w:rsidP="004A3771">
      <w:r w:rsidRPr="003A1901">
        <w:t>Minimising waste and increasing recycling and reuse are important environmental priorities for Council. In particular, Council is working to reduce the amount of food waste going to land fill.</w:t>
      </w:r>
    </w:p>
    <w:p w:rsidR="004A3771" w:rsidRDefault="004A3771" w:rsidP="004A3771">
      <w:r>
        <w:t xml:space="preserve">Council </w:t>
      </w:r>
      <w:r w:rsidR="00313AB8">
        <w:t xml:space="preserve">continues </w:t>
      </w:r>
      <w:r w:rsidRPr="00404E86">
        <w:t>to adv</w:t>
      </w:r>
      <w:r>
        <w:t xml:space="preserve">ocate for legislative change to </w:t>
      </w:r>
      <w:r w:rsidRPr="00404E86">
        <w:t>influence key a</w:t>
      </w:r>
      <w:r>
        <w:t>ctions beyond its jurisdiction.</w:t>
      </w:r>
      <w:r w:rsidRPr="00404E86">
        <w:t xml:space="preserve"> </w:t>
      </w:r>
    </w:p>
    <w:p w:rsidR="00E3633C" w:rsidRPr="00E3633C" w:rsidRDefault="00E3633C" w:rsidP="00537E62">
      <w:pPr>
        <w:rPr>
          <w:rFonts w:cs="font182"/>
          <w:bCs/>
          <w:sz w:val="24"/>
          <w:u w:val="single"/>
        </w:rPr>
      </w:pPr>
      <w:r w:rsidRPr="00E3633C">
        <w:rPr>
          <w:rFonts w:cs="font182"/>
          <w:bCs/>
          <w:sz w:val="24"/>
          <w:u w:val="single"/>
        </w:rPr>
        <w:t>Carbon neutral</w:t>
      </w:r>
    </w:p>
    <w:p w:rsidR="00537E62" w:rsidRDefault="00537E62" w:rsidP="00537E62">
      <w:r w:rsidRPr="00537E62">
        <w:t>In 2012 Yarra became the first Victorian Council to be certified carbon neutral</w:t>
      </w:r>
      <w:r w:rsidR="003A1901">
        <w:t xml:space="preserve"> and it remains carbon neutral today</w:t>
      </w:r>
      <w:r w:rsidRPr="00537E62">
        <w:t xml:space="preserve">. This reflects our commitment to reducing the City's environmental footprint – the resources we use to live – such as reducing the use of potable water and energy, as well as reducing waste going to landfill. </w:t>
      </w:r>
    </w:p>
    <w:p w:rsidR="00E3633C" w:rsidRPr="00E3633C" w:rsidRDefault="00E3633C" w:rsidP="00061907">
      <w:pPr>
        <w:rPr>
          <w:rFonts w:cs="font182"/>
          <w:bCs/>
          <w:sz w:val="24"/>
          <w:u w:val="single"/>
        </w:rPr>
      </w:pPr>
      <w:r w:rsidRPr="00E3633C">
        <w:rPr>
          <w:rFonts w:cs="font182"/>
          <w:bCs/>
          <w:sz w:val="24"/>
          <w:u w:val="single"/>
        </w:rPr>
        <w:t>Award</w:t>
      </w:r>
      <w:r>
        <w:rPr>
          <w:rFonts w:cs="font182"/>
          <w:bCs/>
          <w:sz w:val="24"/>
          <w:u w:val="single"/>
        </w:rPr>
        <w:t>-</w:t>
      </w:r>
      <w:r w:rsidRPr="00E3633C">
        <w:rPr>
          <w:rFonts w:cs="font182"/>
          <w:bCs/>
          <w:sz w:val="24"/>
          <w:u w:val="single"/>
        </w:rPr>
        <w:t>winning</w:t>
      </w:r>
    </w:p>
    <w:p w:rsidR="00061907" w:rsidRDefault="00061907" w:rsidP="00061907">
      <w:r>
        <w:t xml:space="preserve">In 2016 City of Yarra was recognised as the </w:t>
      </w:r>
      <w:r w:rsidRPr="00C73EDF">
        <w:t>Sustainable City of the Year</w:t>
      </w:r>
      <w:r w:rsidRPr="000F3CC3">
        <w:t xml:space="preserve"> </w:t>
      </w:r>
      <w:r>
        <w:t xml:space="preserve">by </w:t>
      </w:r>
      <w:r w:rsidRPr="00C37FBD">
        <w:t>Keep Victoria Beautiful</w:t>
      </w:r>
      <w:r>
        <w:t>. Th</w:t>
      </w:r>
      <w:r w:rsidR="00E3633C">
        <w:t>is</w:t>
      </w:r>
      <w:r>
        <w:t xml:space="preserve"> win was based on 15 Yarra projects</w:t>
      </w:r>
      <w:r w:rsidR="00793C63">
        <w:t>,</w:t>
      </w:r>
      <w:r>
        <w:t xml:space="preserve"> all of which were described “of an excellent standard”. Yarra also won three of eight category awards including the Community Action and Leadership Award for </w:t>
      </w:r>
      <w:r w:rsidR="00E3633C">
        <w:t>our</w:t>
      </w:r>
      <w:r>
        <w:t xml:space="preserve"> innovative Roads to Parks program which previously won a national award.</w:t>
      </w:r>
    </w:p>
    <w:p w:rsidR="00061907" w:rsidRDefault="00061907" w:rsidP="00061907">
      <w:r w:rsidRPr="00061907">
        <w:t>Organised by Keep Australia Beautiful Victoria, the prestigious award recognises Yarra’s role in leading the local government sector in sustainability, demonstrating our ongoing commitment to the values and aspirations of the Yarra community.</w:t>
      </w:r>
    </w:p>
    <w:p w:rsidR="00E16733" w:rsidRPr="003A1901" w:rsidRDefault="00E16733" w:rsidP="00E16733"/>
    <w:p w:rsidR="005A0F8E" w:rsidRDefault="005A0F8E">
      <w:pPr>
        <w:suppressAutoHyphens w:val="0"/>
        <w:spacing w:after="0" w:line="240" w:lineRule="auto"/>
        <w:rPr>
          <w:rFonts w:cs="font182"/>
          <w:bCs/>
          <w:sz w:val="24"/>
          <w:u w:val="single"/>
        </w:rPr>
      </w:pPr>
      <w:r>
        <w:rPr>
          <w:rFonts w:cs="font182"/>
          <w:bCs/>
          <w:sz w:val="24"/>
          <w:u w:val="single"/>
        </w:rPr>
        <w:br w:type="page"/>
      </w:r>
    </w:p>
    <w:p w:rsidR="00744B43" w:rsidRPr="00744B43" w:rsidRDefault="00744B43" w:rsidP="00744B43">
      <w:pPr>
        <w:rPr>
          <w:rFonts w:cs="font182"/>
          <w:bCs/>
          <w:sz w:val="24"/>
          <w:u w:val="single"/>
        </w:rPr>
      </w:pPr>
      <w:r w:rsidRPr="00744B43">
        <w:rPr>
          <w:rFonts w:cs="font182"/>
          <w:bCs/>
          <w:sz w:val="24"/>
          <w:u w:val="single"/>
        </w:rPr>
        <w:lastRenderedPageBreak/>
        <w:t>Strategies and Initiatives</w:t>
      </w:r>
    </w:p>
    <w:tbl>
      <w:tblPr>
        <w:tblStyle w:val="TableGrid"/>
        <w:tblW w:w="0" w:type="auto"/>
        <w:tblLook w:val="04A0" w:firstRow="1" w:lastRow="0" w:firstColumn="1" w:lastColumn="0" w:noHBand="0" w:noVBand="1"/>
      </w:tblPr>
      <w:tblGrid>
        <w:gridCol w:w="2835"/>
        <w:gridCol w:w="2821"/>
        <w:gridCol w:w="2838"/>
      </w:tblGrid>
      <w:tr w:rsidR="00617991" w:rsidTr="00C459C5">
        <w:trPr>
          <w:tblHeader/>
        </w:trPr>
        <w:tc>
          <w:tcPr>
            <w:tcW w:w="2870" w:type="dxa"/>
          </w:tcPr>
          <w:p w:rsidR="00617991" w:rsidRDefault="00617991" w:rsidP="00140DD4">
            <w:pPr>
              <w:spacing w:before="120" w:after="160" w:line="259" w:lineRule="auto"/>
              <w:ind w:left="720"/>
              <w:rPr>
                <w:b/>
              </w:rPr>
            </w:pPr>
            <w:r w:rsidRPr="00BD6D26">
              <w:rPr>
                <w:b/>
              </w:rPr>
              <w:t>Strategies</w:t>
            </w:r>
          </w:p>
        </w:tc>
        <w:tc>
          <w:tcPr>
            <w:tcW w:w="2871" w:type="dxa"/>
          </w:tcPr>
          <w:p w:rsidR="00617991" w:rsidRDefault="00617991" w:rsidP="00140DD4">
            <w:pPr>
              <w:spacing w:before="120"/>
              <w:jc w:val="center"/>
              <w:rPr>
                <w:b/>
              </w:rPr>
            </w:pPr>
            <w:r>
              <w:rPr>
                <w:b/>
              </w:rPr>
              <w:t>Strategic Indicators</w:t>
            </w:r>
          </w:p>
        </w:tc>
        <w:tc>
          <w:tcPr>
            <w:tcW w:w="2871" w:type="dxa"/>
          </w:tcPr>
          <w:p w:rsidR="00617991" w:rsidRDefault="00617991" w:rsidP="00140DD4">
            <w:pPr>
              <w:spacing w:before="120"/>
              <w:jc w:val="center"/>
              <w:rPr>
                <w:b/>
              </w:rPr>
            </w:pPr>
            <w:r>
              <w:rPr>
                <w:b/>
              </w:rPr>
              <w:t>Initiatives</w:t>
            </w:r>
          </w:p>
        </w:tc>
      </w:tr>
      <w:tr w:rsidR="00617991" w:rsidTr="00C459C5">
        <w:tc>
          <w:tcPr>
            <w:tcW w:w="2870" w:type="dxa"/>
          </w:tcPr>
          <w:p w:rsidR="00617991" w:rsidRPr="00814311" w:rsidRDefault="00617991" w:rsidP="00F23EF1">
            <w:pPr>
              <w:pStyle w:val="ListParagraph"/>
              <w:numPr>
                <w:ilvl w:val="0"/>
                <w:numId w:val="27"/>
              </w:numPr>
              <w:suppressAutoHyphens w:val="0"/>
              <w:spacing w:before="120"/>
              <w:ind w:left="318" w:hanging="78"/>
              <w:rPr>
                <w:rFonts w:eastAsiaTheme="minorHAnsi" w:cs="Arial"/>
                <w:kern w:val="0"/>
                <w:lang w:eastAsia="en-US"/>
              </w:rPr>
            </w:pPr>
            <w:r w:rsidRPr="00814311">
              <w:rPr>
                <w:rFonts w:eastAsiaTheme="minorHAnsi" w:cs="Arial"/>
                <w:kern w:val="0"/>
                <w:lang w:eastAsia="en-US"/>
              </w:rPr>
              <w:t>Investigate strategies and initiatives to better manage the long term effects of climate change and improve biodiversity</w:t>
            </w:r>
          </w:p>
        </w:tc>
        <w:tc>
          <w:tcPr>
            <w:tcW w:w="2871" w:type="dxa"/>
          </w:tcPr>
          <w:p w:rsidR="00617991" w:rsidRPr="00FA2F3C" w:rsidRDefault="00617991" w:rsidP="00140DD4">
            <w:pPr>
              <w:spacing w:before="120"/>
            </w:pPr>
            <w:r>
              <w:t>Adopt a Biodiversity Strategy</w:t>
            </w:r>
          </w:p>
        </w:tc>
        <w:tc>
          <w:tcPr>
            <w:tcW w:w="2871" w:type="dxa"/>
          </w:tcPr>
          <w:p w:rsidR="00617991" w:rsidRDefault="00DD4991" w:rsidP="00DD4991">
            <w:pPr>
              <w:suppressAutoHyphens w:val="0"/>
              <w:spacing w:before="120"/>
              <w:ind w:left="71"/>
            </w:pPr>
            <w:r>
              <w:t xml:space="preserve">3.1.1  </w:t>
            </w:r>
            <w:r w:rsidR="00617991">
              <w:t xml:space="preserve">Develop a Biodiversity Strategy </w:t>
            </w:r>
          </w:p>
          <w:p w:rsidR="00617991" w:rsidRDefault="00DD4991" w:rsidP="00C459C5">
            <w:pPr>
              <w:suppressAutoHyphens w:val="0"/>
              <w:spacing w:before="120" w:line="240" w:lineRule="auto"/>
              <w:ind w:left="71"/>
            </w:pPr>
            <w:r>
              <w:t xml:space="preserve">3.1.2  </w:t>
            </w:r>
            <w:r w:rsidR="00617991" w:rsidRPr="00A363C2">
              <w:t>Utilise findings contained in the biodiversity health survey to inform future planning across the City</w:t>
            </w:r>
          </w:p>
          <w:p w:rsidR="00116BE9" w:rsidRPr="00FA2F3C" w:rsidRDefault="00DD4991" w:rsidP="00C459C5">
            <w:pPr>
              <w:suppressAutoHyphens w:val="0"/>
              <w:spacing w:before="120" w:line="240" w:lineRule="auto"/>
              <w:ind w:left="71"/>
            </w:pPr>
            <w:r>
              <w:t xml:space="preserve">3.1.3  </w:t>
            </w:r>
            <w:r w:rsidR="00116BE9">
              <w:t>Improve integration across environmental and sustainability policies and strategies</w:t>
            </w:r>
          </w:p>
        </w:tc>
      </w:tr>
      <w:tr w:rsidR="00617991" w:rsidTr="00C459C5">
        <w:tc>
          <w:tcPr>
            <w:tcW w:w="2870" w:type="dxa"/>
          </w:tcPr>
          <w:p w:rsidR="00617991" w:rsidRPr="00814311" w:rsidRDefault="00617991" w:rsidP="00F23EF1">
            <w:pPr>
              <w:pStyle w:val="ListParagraph"/>
              <w:numPr>
                <w:ilvl w:val="0"/>
                <w:numId w:val="27"/>
              </w:numPr>
              <w:suppressAutoHyphens w:val="0"/>
              <w:spacing w:before="120"/>
              <w:ind w:left="318" w:hanging="78"/>
              <w:rPr>
                <w:rFonts w:eastAsiaTheme="minorHAnsi" w:cs="Arial"/>
                <w:kern w:val="0"/>
                <w:lang w:eastAsia="en-US"/>
              </w:rPr>
            </w:pPr>
            <w:r w:rsidRPr="00814311">
              <w:rPr>
                <w:rFonts w:eastAsiaTheme="minorHAnsi" w:cs="Arial"/>
                <w:kern w:val="0"/>
                <w:lang w:eastAsia="en-US"/>
              </w:rPr>
              <w:t>Lead in sustainable energy policy and deliver programs to promote carbon neutral initiatives for the municipality and maintain Council as a carbon neutral organisation</w:t>
            </w:r>
          </w:p>
        </w:tc>
        <w:tc>
          <w:tcPr>
            <w:tcW w:w="2871" w:type="dxa"/>
          </w:tcPr>
          <w:p w:rsidR="00AF6BB8" w:rsidRDefault="00617991" w:rsidP="00140DD4">
            <w:pPr>
              <w:spacing w:before="120" w:line="240" w:lineRule="auto"/>
              <w:rPr>
                <w:rFonts w:cstheme="minorBidi"/>
              </w:rPr>
            </w:pPr>
            <w:r>
              <w:rPr>
                <w:rFonts w:cstheme="minorBidi"/>
              </w:rPr>
              <w:t xml:space="preserve">Retain </w:t>
            </w:r>
            <w:r w:rsidRPr="00FA2F3C">
              <w:rPr>
                <w:rFonts w:cstheme="minorBidi"/>
              </w:rPr>
              <w:t xml:space="preserve">Council carbon neutral status for Council operations </w:t>
            </w:r>
            <w:r w:rsidR="00F50ECB">
              <w:rPr>
                <w:rFonts w:cstheme="minorBidi"/>
              </w:rPr>
              <w:t>and r</w:t>
            </w:r>
            <w:r w:rsidR="00AF6BB8">
              <w:rPr>
                <w:rFonts w:cstheme="minorBidi"/>
              </w:rPr>
              <w:t xml:space="preserve">educe Council’s carbon emissions </w:t>
            </w:r>
            <w:r w:rsidR="00F50ECB">
              <w:rPr>
                <w:rFonts w:cstheme="minorBidi"/>
              </w:rPr>
              <w:t>(before offsets)</w:t>
            </w:r>
          </w:p>
          <w:p w:rsidR="00617991" w:rsidRPr="00FA2F3C" w:rsidRDefault="00617991" w:rsidP="00140DD4">
            <w:pPr>
              <w:spacing w:before="120" w:line="240" w:lineRule="auto"/>
            </w:pPr>
            <w:r w:rsidRPr="00A93960">
              <w:rPr>
                <w:rFonts w:cstheme="minorBidi"/>
              </w:rPr>
              <w:t>Complete revie</w:t>
            </w:r>
            <w:r>
              <w:t>w of the Environment Strategy</w:t>
            </w:r>
          </w:p>
        </w:tc>
        <w:tc>
          <w:tcPr>
            <w:tcW w:w="2871" w:type="dxa"/>
          </w:tcPr>
          <w:p w:rsidR="00617991" w:rsidRPr="00FA2F3C" w:rsidRDefault="00DD4991" w:rsidP="00C459C5">
            <w:pPr>
              <w:suppressAutoHyphens w:val="0"/>
              <w:spacing w:before="120" w:line="240" w:lineRule="auto"/>
              <w:ind w:left="71"/>
            </w:pPr>
            <w:r>
              <w:t xml:space="preserve">3.2.1  </w:t>
            </w:r>
            <w:r w:rsidR="00617991">
              <w:t>Continue to invest in initiatives to reduce energy use and emissions</w:t>
            </w:r>
          </w:p>
        </w:tc>
      </w:tr>
      <w:tr w:rsidR="00617991" w:rsidTr="00C459C5">
        <w:tc>
          <w:tcPr>
            <w:tcW w:w="2870" w:type="dxa"/>
          </w:tcPr>
          <w:p w:rsidR="00617991" w:rsidRPr="00814311" w:rsidRDefault="00617991" w:rsidP="00F23EF1">
            <w:pPr>
              <w:pStyle w:val="ListParagraph"/>
              <w:numPr>
                <w:ilvl w:val="0"/>
                <w:numId w:val="27"/>
              </w:numPr>
              <w:suppressAutoHyphens w:val="0"/>
              <w:spacing w:before="120"/>
              <w:ind w:left="318" w:hanging="78"/>
              <w:rPr>
                <w:rFonts w:eastAsiaTheme="minorHAnsi" w:cs="Arial"/>
                <w:kern w:val="0"/>
                <w:lang w:eastAsia="en-US"/>
              </w:rPr>
            </w:pPr>
            <w:r w:rsidRPr="00814311">
              <w:rPr>
                <w:rFonts w:eastAsiaTheme="minorHAnsi" w:cs="Arial"/>
                <w:kern w:val="0"/>
                <w:lang w:eastAsia="en-US"/>
              </w:rPr>
              <w:t>Reduce the amount of waste-to-landfill with a focus on improved recycling and organic waste disposal.</w:t>
            </w:r>
          </w:p>
        </w:tc>
        <w:tc>
          <w:tcPr>
            <w:tcW w:w="2871" w:type="dxa"/>
          </w:tcPr>
          <w:p w:rsidR="00617991" w:rsidRPr="00FA2F3C" w:rsidRDefault="00617991" w:rsidP="00140DD4">
            <w:pPr>
              <w:spacing w:before="120"/>
            </w:pPr>
            <w:r w:rsidRPr="00FA2F3C">
              <w:rPr>
                <w:rFonts w:cstheme="minorBidi"/>
              </w:rPr>
              <w:t>Increase in overall kerbside collection waste diverted from landfill and recycled (LGPRF Annual Report)</w:t>
            </w:r>
            <w:r w:rsidR="00AF6BB8">
              <w:rPr>
                <w:rStyle w:val="FootnoteReference"/>
                <w:rFonts w:cstheme="minorBidi"/>
              </w:rPr>
              <w:footnoteReference w:id="5"/>
            </w:r>
          </w:p>
        </w:tc>
        <w:tc>
          <w:tcPr>
            <w:tcW w:w="2871" w:type="dxa"/>
          </w:tcPr>
          <w:p w:rsidR="00617991" w:rsidRPr="00FA2F3C" w:rsidRDefault="00DD4991" w:rsidP="00C459C5">
            <w:pPr>
              <w:suppressAutoHyphens w:val="0"/>
              <w:spacing w:before="120" w:line="240" w:lineRule="auto"/>
              <w:ind w:left="71"/>
            </w:pPr>
            <w:r>
              <w:t xml:space="preserve">3.3.1  </w:t>
            </w:r>
            <w:r w:rsidR="00617991">
              <w:t>Investigate</w:t>
            </w:r>
            <w:r w:rsidR="00F42253">
              <w:t>, implement a</w:t>
            </w:r>
            <w:r w:rsidR="004F0CB4">
              <w:t xml:space="preserve">nd </w:t>
            </w:r>
            <w:r w:rsidR="00F42253">
              <w:t>promote</w:t>
            </w:r>
            <w:r w:rsidR="004F0CB4">
              <w:t xml:space="preserve"> </w:t>
            </w:r>
            <w:r w:rsidR="00617991">
              <w:t>initiatives to divert organic waste from landfill</w:t>
            </w:r>
          </w:p>
        </w:tc>
      </w:tr>
      <w:tr w:rsidR="00617991" w:rsidTr="00C459C5">
        <w:tc>
          <w:tcPr>
            <w:tcW w:w="2870" w:type="dxa"/>
          </w:tcPr>
          <w:p w:rsidR="00617991" w:rsidRPr="00814311" w:rsidRDefault="00617991" w:rsidP="00F23EF1">
            <w:pPr>
              <w:pStyle w:val="ListParagraph"/>
              <w:numPr>
                <w:ilvl w:val="0"/>
                <w:numId w:val="27"/>
              </w:numPr>
              <w:suppressAutoHyphens w:val="0"/>
              <w:spacing w:before="120"/>
              <w:ind w:left="318" w:hanging="78"/>
              <w:rPr>
                <w:rFonts w:eastAsiaTheme="minorHAnsi" w:cs="Arial"/>
                <w:kern w:val="0"/>
                <w:lang w:eastAsia="en-US"/>
              </w:rPr>
            </w:pPr>
            <w:r w:rsidRPr="00814311">
              <w:rPr>
                <w:rFonts w:eastAsiaTheme="minorHAnsi" w:cs="Arial"/>
                <w:kern w:val="0"/>
                <w:lang w:eastAsia="en-US"/>
              </w:rPr>
              <w:t>Promote responsible water usage and practices</w:t>
            </w:r>
          </w:p>
        </w:tc>
        <w:tc>
          <w:tcPr>
            <w:tcW w:w="2871" w:type="dxa"/>
          </w:tcPr>
          <w:p w:rsidR="00617991" w:rsidRPr="00FA2F3C" w:rsidRDefault="00DE4DC7" w:rsidP="00DE4DC7">
            <w:pPr>
              <w:spacing w:before="120"/>
            </w:pPr>
            <w:r>
              <w:t xml:space="preserve">Review  the Environmental Strategy to include responsible water usage practices </w:t>
            </w:r>
          </w:p>
        </w:tc>
        <w:tc>
          <w:tcPr>
            <w:tcW w:w="2871" w:type="dxa"/>
          </w:tcPr>
          <w:p w:rsidR="00617991" w:rsidRPr="00FA2F3C" w:rsidRDefault="00DD4991" w:rsidP="00C459C5">
            <w:pPr>
              <w:suppressAutoHyphens w:val="0"/>
              <w:spacing w:before="120" w:line="240" w:lineRule="auto"/>
              <w:ind w:left="71"/>
            </w:pPr>
            <w:r>
              <w:t xml:space="preserve">3.4.1  </w:t>
            </w:r>
            <w:r w:rsidR="00617991">
              <w:t>Continue to implement and promote evidence based water conservation initiatives</w:t>
            </w:r>
          </w:p>
        </w:tc>
      </w:tr>
      <w:tr w:rsidR="00617991" w:rsidTr="00C459C5">
        <w:tc>
          <w:tcPr>
            <w:tcW w:w="2870" w:type="dxa"/>
          </w:tcPr>
          <w:p w:rsidR="00617991" w:rsidRPr="00814311" w:rsidRDefault="00617991" w:rsidP="00F23EF1">
            <w:pPr>
              <w:pStyle w:val="ListParagraph"/>
              <w:numPr>
                <w:ilvl w:val="0"/>
                <w:numId w:val="27"/>
              </w:numPr>
              <w:suppressAutoHyphens w:val="0"/>
              <w:spacing w:before="120"/>
              <w:ind w:left="318" w:hanging="78"/>
              <w:rPr>
                <w:rFonts w:eastAsiaTheme="minorHAnsi" w:cs="Arial"/>
                <w:kern w:val="0"/>
                <w:lang w:eastAsia="en-US"/>
              </w:rPr>
            </w:pPr>
            <w:r w:rsidRPr="00814311">
              <w:rPr>
                <w:rFonts w:eastAsiaTheme="minorHAnsi" w:cs="Arial"/>
                <w:kern w:val="0"/>
                <w:lang w:eastAsia="en-US"/>
              </w:rPr>
              <w:t xml:space="preserve">Promote and facilitate urban agriculture </w:t>
            </w:r>
          </w:p>
        </w:tc>
        <w:tc>
          <w:tcPr>
            <w:tcW w:w="2871" w:type="dxa"/>
          </w:tcPr>
          <w:p w:rsidR="00B9294A" w:rsidRPr="006F66C9" w:rsidRDefault="00617991" w:rsidP="00140DD4">
            <w:pPr>
              <w:spacing w:before="120"/>
            </w:pPr>
            <w:r w:rsidRPr="006F66C9">
              <w:t xml:space="preserve">Number of </w:t>
            </w:r>
            <w:r w:rsidR="00F42253">
              <w:t xml:space="preserve">urban agriculture </w:t>
            </w:r>
            <w:r w:rsidRPr="006F66C9">
              <w:t xml:space="preserve">community initiatives supported and promoted </w:t>
            </w:r>
          </w:p>
        </w:tc>
        <w:tc>
          <w:tcPr>
            <w:tcW w:w="2871" w:type="dxa"/>
          </w:tcPr>
          <w:p w:rsidR="00617991" w:rsidRPr="00FA2F3C" w:rsidRDefault="00DD4991" w:rsidP="00DD4991">
            <w:pPr>
              <w:suppressAutoHyphens w:val="0"/>
              <w:spacing w:before="120" w:line="240" w:lineRule="auto"/>
              <w:ind w:left="71"/>
            </w:pPr>
            <w:r>
              <w:t xml:space="preserve">3.5.1  </w:t>
            </w:r>
            <w:r w:rsidR="00617991">
              <w:t>Showcase urban agriculture and support community initiatives in sustainable practices</w:t>
            </w:r>
          </w:p>
        </w:tc>
      </w:tr>
      <w:tr w:rsidR="00617991" w:rsidTr="00C459C5">
        <w:tc>
          <w:tcPr>
            <w:tcW w:w="2870" w:type="dxa"/>
          </w:tcPr>
          <w:p w:rsidR="00617991" w:rsidRPr="00814311" w:rsidRDefault="00617991" w:rsidP="00F23EF1">
            <w:pPr>
              <w:pStyle w:val="ListParagraph"/>
              <w:numPr>
                <w:ilvl w:val="0"/>
                <w:numId w:val="27"/>
              </w:numPr>
              <w:suppressAutoHyphens w:val="0"/>
              <w:spacing w:before="120"/>
              <w:ind w:left="318" w:hanging="78"/>
              <w:rPr>
                <w:rFonts w:eastAsiaTheme="minorHAnsi" w:cs="Arial"/>
                <w:kern w:val="0"/>
                <w:lang w:eastAsia="en-US"/>
              </w:rPr>
            </w:pPr>
            <w:r w:rsidRPr="00814311">
              <w:rPr>
                <w:rFonts w:eastAsiaTheme="minorHAnsi" w:cs="Arial"/>
                <w:kern w:val="0"/>
                <w:lang w:eastAsia="en-US"/>
              </w:rPr>
              <w:t>Reduce the urban heat island effect and promote the further greening of the city</w:t>
            </w:r>
          </w:p>
        </w:tc>
        <w:tc>
          <w:tcPr>
            <w:tcW w:w="2871" w:type="dxa"/>
          </w:tcPr>
          <w:p w:rsidR="00617991" w:rsidRPr="006F66C9" w:rsidRDefault="00617991" w:rsidP="00F42253">
            <w:pPr>
              <w:spacing w:before="120"/>
            </w:pPr>
            <w:r>
              <w:t xml:space="preserve">Number of </w:t>
            </w:r>
            <w:r w:rsidR="00F42253">
              <w:t xml:space="preserve">Urban Forest Strategy </w:t>
            </w:r>
            <w:r>
              <w:t xml:space="preserve">initiatives implemented </w:t>
            </w:r>
          </w:p>
        </w:tc>
        <w:tc>
          <w:tcPr>
            <w:tcW w:w="2871" w:type="dxa"/>
          </w:tcPr>
          <w:p w:rsidR="00617991" w:rsidRDefault="00DD4991" w:rsidP="00C459C5">
            <w:pPr>
              <w:suppressAutoHyphens w:val="0"/>
              <w:spacing w:before="120" w:line="240" w:lineRule="auto"/>
              <w:ind w:left="71"/>
            </w:pPr>
            <w:r>
              <w:t xml:space="preserve">3.6.1  </w:t>
            </w:r>
            <w:r w:rsidR="00617991">
              <w:t>Implement recommendations contained in the Urban Forest Strategy to achieve social and environmental outcomes</w:t>
            </w:r>
          </w:p>
          <w:p w:rsidR="00617991" w:rsidRPr="00FA2F3C" w:rsidRDefault="00DD4991" w:rsidP="00DD4991">
            <w:pPr>
              <w:suppressAutoHyphens w:val="0"/>
              <w:spacing w:before="120" w:line="240" w:lineRule="auto"/>
              <w:ind w:left="71"/>
            </w:pPr>
            <w:r>
              <w:t xml:space="preserve">3.6.1  </w:t>
            </w:r>
            <w:r w:rsidR="00617991">
              <w:t xml:space="preserve">Investigate feasibility of replacing road and paved space with permeable surfaces </w:t>
            </w:r>
          </w:p>
        </w:tc>
      </w:tr>
    </w:tbl>
    <w:p w:rsidR="006E5FDA" w:rsidRDefault="006E5FDA" w:rsidP="00927013">
      <w:pPr>
        <w:keepNext/>
        <w:spacing w:before="120"/>
        <w:rPr>
          <w:b/>
        </w:rPr>
      </w:pPr>
    </w:p>
    <w:p w:rsidR="00712658" w:rsidRDefault="00712658" w:rsidP="00927013">
      <w:pPr>
        <w:keepNext/>
        <w:spacing w:before="120"/>
        <w:rPr>
          <w:b/>
        </w:rPr>
      </w:pPr>
      <w:r>
        <w:rPr>
          <w:b/>
        </w:rPr>
        <w:t>Key Strategies / Plan</w:t>
      </w:r>
      <w:r w:rsidR="008C5A34">
        <w:rPr>
          <w:b/>
        </w:rPr>
        <w:t>s</w:t>
      </w:r>
      <w:r>
        <w:rPr>
          <w:b/>
        </w:rPr>
        <w:t xml:space="preserve"> that support this objective</w:t>
      </w:r>
      <w:r w:rsidRPr="00B22472">
        <w:rPr>
          <w:b/>
        </w:rPr>
        <w:t xml:space="preserve"> </w:t>
      </w:r>
    </w:p>
    <w:p w:rsidR="00712658" w:rsidRDefault="00712658" w:rsidP="00F23EF1">
      <w:pPr>
        <w:pStyle w:val="ListParagraph"/>
        <w:numPr>
          <w:ilvl w:val="0"/>
          <w:numId w:val="5"/>
        </w:numPr>
        <w:suppressAutoHyphens w:val="0"/>
        <w:spacing w:after="0"/>
      </w:pPr>
      <w:r>
        <w:t xml:space="preserve">Environmental Strategy, to be reviewed </w:t>
      </w:r>
    </w:p>
    <w:p w:rsidR="00712658" w:rsidRDefault="00712658" w:rsidP="00F23EF1">
      <w:pPr>
        <w:pStyle w:val="ListParagraph"/>
        <w:numPr>
          <w:ilvl w:val="0"/>
          <w:numId w:val="5"/>
        </w:numPr>
        <w:suppressAutoHyphens w:val="0"/>
        <w:spacing w:after="0"/>
      </w:pPr>
      <w:r>
        <w:t>Waste and Resource Recovery Strategy, to be reviewed</w:t>
      </w:r>
    </w:p>
    <w:p w:rsidR="000873B4" w:rsidRDefault="00712658" w:rsidP="00F23EF1">
      <w:pPr>
        <w:pStyle w:val="ListParagraph"/>
        <w:numPr>
          <w:ilvl w:val="0"/>
          <w:numId w:val="5"/>
        </w:numPr>
        <w:suppressAutoHyphens w:val="0"/>
        <w:spacing w:after="0"/>
      </w:pPr>
      <w:r>
        <w:t>Urban Wildlife Management Plan, to be reviewed</w:t>
      </w:r>
    </w:p>
    <w:p w:rsidR="008C5A34" w:rsidRDefault="008C5A34" w:rsidP="00F23EF1">
      <w:pPr>
        <w:pStyle w:val="ListParagraph"/>
        <w:numPr>
          <w:ilvl w:val="0"/>
          <w:numId w:val="5"/>
        </w:numPr>
        <w:suppressAutoHyphens w:val="0"/>
        <w:spacing w:after="0"/>
      </w:pPr>
      <w:r>
        <w:t>Urban Agriculture Guidelines</w:t>
      </w:r>
    </w:p>
    <w:p w:rsidR="00AE57B3" w:rsidRDefault="00AE57B3" w:rsidP="00F23EF1">
      <w:pPr>
        <w:pStyle w:val="ListParagraph"/>
        <w:numPr>
          <w:ilvl w:val="0"/>
          <w:numId w:val="5"/>
        </w:numPr>
        <w:suppressAutoHyphens w:val="0"/>
        <w:spacing w:after="0"/>
      </w:pPr>
      <w:r>
        <w:t>Urban Forest Strategy</w:t>
      </w:r>
    </w:p>
    <w:p w:rsidR="00E331AB" w:rsidRDefault="00E331AB">
      <w:pPr>
        <w:suppressAutoHyphens w:val="0"/>
        <w:spacing w:after="0" w:line="240" w:lineRule="auto"/>
        <w:rPr>
          <w:rFonts w:cs="font182"/>
          <w:bCs/>
          <w:kern w:val="36"/>
          <w:sz w:val="36"/>
          <w:szCs w:val="28"/>
        </w:rPr>
      </w:pPr>
      <w:r>
        <w:br w:type="page"/>
      </w:r>
    </w:p>
    <w:p w:rsidR="002C39E6" w:rsidRPr="002C39E6" w:rsidRDefault="000E1817" w:rsidP="002C39E6">
      <w:pPr>
        <w:pStyle w:val="Heading1"/>
      </w:pPr>
      <w:bookmarkStart w:id="31" w:name="_Toc479077187"/>
      <w:r>
        <w:lastRenderedPageBreak/>
        <w:t>Objective</w:t>
      </w:r>
      <w:r w:rsidR="002C39E6" w:rsidRPr="002C39E6">
        <w:t xml:space="preserve"> 4: </w:t>
      </w:r>
      <w:r w:rsidR="002C39E6" w:rsidRPr="00A3248D">
        <w:rPr>
          <w:rFonts w:cs="Arial"/>
          <w:i/>
          <w:sz w:val="32"/>
        </w:rPr>
        <w:t>City of Yarra, a place where …</w:t>
      </w:r>
      <w:r w:rsidR="00AA4694" w:rsidRPr="00AA4694">
        <w:t>D</w:t>
      </w:r>
      <w:r w:rsidR="00E331AB" w:rsidRPr="00E331AB">
        <w:t xml:space="preserve">evelopment and growth </w:t>
      </w:r>
      <w:r w:rsidR="00AA4694">
        <w:t xml:space="preserve">are managed </w:t>
      </w:r>
      <w:r w:rsidR="00E331AB" w:rsidRPr="00E331AB">
        <w:t xml:space="preserve">to maintain and enhance the character </w:t>
      </w:r>
      <w:r w:rsidR="0031194D">
        <w:t xml:space="preserve">and heritage </w:t>
      </w:r>
      <w:r w:rsidR="00E331AB" w:rsidRPr="00E331AB">
        <w:t>of the city</w:t>
      </w:r>
      <w:bookmarkEnd w:id="31"/>
    </w:p>
    <w:p w:rsidR="007D23E6" w:rsidRDefault="007D23E6" w:rsidP="007D23E6">
      <w:pPr>
        <w:ind w:left="720" w:right="1133"/>
        <w:rPr>
          <w:rFonts w:cs="Cambria"/>
        </w:rPr>
      </w:pPr>
      <w:r w:rsidRPr="007D23E6">
        <w:rPr>
          <w:rFonts w:cs="Cambria"/>
        </w:rPr>
        <w:t>With demand for inner city housing increasing, Council is mindful of the importance of balancing the needs of new and existing residents, and ensuring that development does not encroach on the amenity or heritage of our city</w:t>
      </w:r>
    </w:p>
    <w:p w:rsidR="00893D33" w:rsidRDefault="00CC68A4" w:rsidP="00893D33">
      <w:r>
        <w:rPr>
          <w:rFonts w:cs="Cambria"/>
        </w:rPr>
        <w:t>During the life o</w:t>
      </w:r>
      <w:r w:rsidR="000B5A46">
        <w:rPr>
          <w:rFonts w:cs="Cambria"/>
        </w:rPr>
        <w:t>f</w:t>
      </w:r>
      <w:r>
        <w:rPr>
          <w:rFonts w:cs="Cambria"/>
        </w:rPr>
        <w:t xml:space="preserve"> our previous Council Plan </w:t>
      </w:r>
      <w:r w:rsidR="007E55AC">
        <w:rPr>
          <w:rFonts w:cs="Cambria"/>
        </w:rPr>
        <w:t>Yarra’s</w:t>
      </w:r>
      <w:r>
        <w:rPr>
          <w:rFonts w:cs="Cambria"/>
        </w:rPr>
        <w:t xml:space="preserve"> population increased by</w:t>
      </w:r>
      <w:r w:rsidR="000B5A46">
        <w:rPr>
          <w:rFonts w:cs="Cambria"/>
        </w:rPr>
        <w:t xml:space="preserve"> approximately</w:t>
      </w:r>
      <w:r>
        <w:rPr>
          <w:rFonts w:cs="Cambria"/>
        </w:rPr>
        <w:t xml:space="preserve"> 9,000 people (</w:t>
      </w:r>
      <w:r w:rsidR="00922E89">
        <w:rPr>
          <w:rFonts w:cs="Cambria"/>
        </w:rPr>
        <w:t>approximately 10</w:t>
      </w:r>
      <w:r>
        <w:rPr>
          <w:rFonts w:cs="Cambria"/>
        </w:rPr>
        <w:t>%</w:t>
      </w:r>
      <w:r w:rsidR="00922E89">
        <w:rPr>
          <w:rFonts w:cs="Cambria"/>
        </w:rPr>
        <w:t>) taking</w:t>
      </w:r>
      <w:r>
        <w:rPr>
          <w:rFonts w:cs="Cambria"/>
        </w:rPr>
        <w:t xml:space="preserve"> </w:t>
      </w:r>
      <w:r w:rsidR="007E55AC">
        <w:t xml:space="preserve">it </w:t>
      </w:r>
      <w:r>
        <w:t>to</w:t>
      </w:r>
      <w:r w:rsidR="00893D33">
        <w:t xml:space="preserve"> </w:t>
      </w:r>
      <w:r w:rsidR="000B5A46">
        <w:t>92</w:t>
      </w:r>
      <w:r w:rsidR="00893D33">
        <w:t>,</w:t>
      </w:r>
      <w:r w:rsidR="000B5A46">
        <w:t>610</w:t>
      </w:r>
      <w:r w:rsidR="00922E89">
        <w:t>.  I</w:t>
      </w:r>
      <w:r w:rsidR="00893D33">
        <w:t xml:space="preserve">t is anticipated </w:t>
      </w:r>
      <w:r w:rsidR="00922E89">
        <w:t xml:space="preserve">our population will </w:t>
      </w:r>
      <w:r w:rsidR="00893D33">
        <w:t xml:space="preserve">increase to </w:t>
      </w:r>
      <w:r w:rsidR="000B5A46">
        <w:t>122,022</w:t>
      </w:r>
      <w:r w:rsidR="00893D33">
        <w:t xml:space="preserve"> by 203</w:t>
      </w:r>
      <w:r w:rsidR="000B5A46">
        <w:t>1</w:t>
      </w:r>
      <w:r w:rsidR="00CE766C">
        <w:t xml:space="preserve"> </w:t>
      </w:r>
      <w:r w:rsidR="00E268EB">
        <w:t xml:space="preserve">(approximately 33%) </w:t>
      </w:r>
      <w:r w:rsidR="00781DBB">
        <w:t>requiring</w:t>
      </w:r>
      <w:r w:rsidR="00CE766C">
        <w:t xml:space="preserve"> an</w:t>
      </w:r>
      <w:r w:rsidR="0068749F">
        <w:t xml:space="preserve"> estimated </w:t>
      </w:r>
      <w:r w:rsidR="00893D33" w:rsidRPr="00FF660E">
        <w:t>addition</w:t>
      </w:r>
      <w:r w:rsidR="00893D33">
        <w:t xml:space="preserve">al </w:t>
      </w:r>
      <w:r w:rsidR="000B5A46">
        <w:t>13,431</w:t>
      </w:r>
      <w:r w:rsidR="00893D33">
        <w:t xml:space="preserve"> dwellings</w:t>
      </w:r>
      <w:r w:rsidR="00CE766C">
        <w:t>,</w:t>
      </w:r>
      <w:r w:rsidR="00893D33">
        <w:t xml:space="preserve"> </w:t>
      </w:r>
      <w:r w:rsidR="00893D33" w:rsidRPr="00FF660E">
        <w:t>almost half again of the present number of dwellings.</w:t>
      </w:r>
      <w:r w:rsidR="00893D33">
        <w:t xml:space="preserve"> </w:t>
      </w:r>
      <w:r w:rsidR="00893D33" w:rsidRPr="004B34C7">
        <w:t xml:space="preserve"> </w:t>
      </w:r>
    </w:p>
    <w:p w:rsidR="00922E89" w:rsidRDefault="00922E89" w:rsidP="00893D33">
      <w:r>
        <w:t>The proposed development of the AMCOR site in Alphington alone will contribute an additional 2,500 homes housing 5,000 new residents</w:t>
      </w:r>
      <w:r w:rsidR="000B5A46">
        <w:t>.</w:t>
      </w:r>
      <w:r w:rsidR="00CF6227">
        <w:t xml:space="preserve"> </w:t>
      </w:r>
      <w:r w:rsidR="000B5A46">
        <w:t>D</w:t>
      </w:r>
      <w:r w:rsidR="00CF6227">
        <w:t xml:space="preserve">evelopment is also occurring along major activity centres including </w:t>
      </w:r>
      <w:r>
        <w:t>Victoria Street, Cremorne and Collingwood</w:t>
      </w:r>
      <w:r w:rsidR="00CF6227">
        <w:t>.</w:t>
      </w:r>
      <w:r>
        <w:t xml:space="preserve"> </w:t>
      </w:r>
    </w:p>
    <w:p w:rsidR="00893D33" w:rsidRDefault="00893D33" w:rsidP="00893D33">
      <w:r w:rsidRPr="009528A1">
        <w:t xml:space="preserve">Council needs to actively plan for projected </w:t>
      </w:r>
      <w:r>
        <w:t xml:space="preserve">population and </w:t>
      </w:r>
      <w:r w:rsidRPr="009528A1">
        <w:t>housing growth</w:t>
      </w:r>
      <w:r>
        <w:t>.</w:t>
      </w:r>
      <w:r w:rsidRPr="009528A1">
        <w:t xml:space="preserve"> </w:t>
      </w:r>
      <w:r>
        <w:t>This includes:</w:t>
      </w:r>
      <w:r w:rsidRPr="009528A1">
        <w:t xml:space="preserve"> </w:t>
      </w:r>
    </w:p>
    <w:p w:rsidR="00893D33" w:rsidRPr="00A563AC" w:rsidRDefault="00893D33" w:rsidP="00F23EF1">
      <w:pPr>
        <w:pStyle w:val="ListParagraph"/>
        <w:numPr>
          <w:ilvl w:val="0"/>
          <w:numId w:val="14"/>
        </w:numPr>
      </w:pPr>
      <w:r w:rsidRPr="00A563AC">
        <w:t>determining the appropriate mix of uses for various locations</w:t>
      </w:r>
    </w:p>
    <w:p w:rsidR="00893D33" w:rsidRDefault="00893D33" w:rsidP="00F23EF1">
      <w:pPr>
        <w:pStyle w:val="ListParagraph"/>
        <w:numPr>
          <w:ilvl w:val="0"/>
          <w:numId w:val="14"/>
        </w:numPr>
      </w:pPr>
      <w:r w:rsidRPr="00A563AC">
        <w:t>identifying the range of housing needs to support a diverse community</w:t>
      </w:r>
    </w:p>
    <w:p w:rsidR="00893D33" w:rsidRPr="00425B29" w:rsidRDefault="00893D33" w:rsidP="00F23EF1">
      <w:pPr>
        <w:pStyle w:val="ListParagraph"/>
        <w:numPr>
          <w:ilvl w:val="0"/>
          <w:numId w:val="14"/>
        </w:numPr>
      </w:pPr>
      <w:r>
        <w:t>leveraging new developments for as much community benefit as possible</w:t>
      </w:r>
    </w:p>
    <w:p w:rsidR="00893D33" w:rsidRPr="008F28C1" w:rsidRDefault="00893D33" w:rsidP="00F23EF1">
      <w:pPr>
        <w:pStyle w:val="ListParagraph"/>
        <w:numPr>
          <w:ilvl w:val="0"/>
          <w:numId w:val="14"/>
        </w:numPr>
        <w:rPr>
          <w:rFonts w:cstheme="minorBidi"/>
        </w:rPr>
      </w:pPr>
      <w:r>
        <w:t>retaining Yarra's heritage</w:t>
      </w:r>
      <w:r w:rsidRPr="006E2416">
        <w:t xml:space="preserve"> and ensuring </w:t>
      </w:r>
      <w:r>
        <w:t>a 'human scale' to the size of development</w:t>
      </w:r>
    </w:p>
    <w:p w:rsidR="00893D33" w:rsidRDefault="00893D33" w:rsidP="00F23EF1">
      <w:pPr>
        <w:pStyle w:val="ListParagraph"/>
        <w:numPr>
          <w:ilvl w:val="0"/>
          <w:numId w:val="14"/>
        </w:numPr>
      </w:pPr>
      <w:r>
        <w:t xml:space="preserve">minimising the impact of development on neighbouring residents </w:t>
      </w:r>
    </w:p>
    <w:p w:rsidR="00893D33" w:rsidRDefault="00893D33" w:rsidP="00F23EF1">
      <w:pPr>
        <w:pStyle w:val="ListParagraph"/>
        <w:numPr>
          <w:ilvl w:val="0"/>
          <w:numId w:val="14"/>
        </w:numPr>
      </w:pPr>
      <w:r>
        <w:t xml:space="preserve">minimising the environmental impact of development </w:t>
      </w:r>
    </w:p>
    <w:p w:rsidR="00893D33" w:rsidRDefault="00893D33" w:rsidP="00F23EF1">
      <w:pPr>
        <w:pStyle w:val="ListParagraph"/>
        <w:numPr>
          <w:ilvl w:val="0"/>
          <w:numId w:val="14"/>
        </w:numPr>
      </w:pPr>
      <w:r w:rsidRPr="00A563AC">
        <w:t xml:space="preserve">ensuring </w:t>
      </w:r>
      <w:r>
        <w:t xml:space="preserve">community-wide access to public parks and community activity space </w:t>
      </w:r>
    </w:p>
    <w:p w:rsidR="0068749F" w:rsidRDefault="0068749F" w:rsidP="00834B51">
      <w:pPr>
        <w:ind w:right="140"/>
        <w:rPr>
          <w:rFonts w:cs="Cambria"/>
        </w:rPr>
      </w:pPr>
    </w:p>
    <w:p w:rsidR="00405758" w:rsidRDefault="00D43A76" w:rsidP="00C37FBD">
      <w:r>
        <w:t xml:space="preserve">In areas that are the focus for development there is a need to ensure growth contributes positively to neighbourhoods and </w:t>
      </w:r>
      <w:r w:rsidR="00CE766C">
        <w:t xml:space="preserve">there is </w:t>
      </w:r>
      <w:r>
        <w:t xml:space="preserve">appropriate access to community infrastructure </w:t>
      </w:r>
      <w:r w:rsidR="00405758">
        <w:t>and open space</w:t>
      </w:r>
      <w:r>
        <w:t xml:space="preserve">. </w:t>
      </w:r>
      <w:r w:rsidR="00405758">
        <w:t xml:space="preserve"> </w:t>
      </w:r>
      <w:r w:rsidR="00781DBB">
        <w:t>The s</w:t>
      </w:r>
      <w:r w:rsidR="00405758">
        <w:t>hared use of open space and</w:t>
      </w:r>
      <w:r w:rsidR="00405758" w:rsidRPr="00405758">
        <w:t xml:space="preserve"> </w:t>
      </w:r>
      <w:r w:rsidR="00405758">
        <w:t xml:space="preserve">flexible multipurpose community infrastructure </w:t>
      </w:r>
      <w:r w:rsidR="00781DBB">
        <w:t>is</w:t>
      </w:r>
      <w:r w:rsidR="00405758">
        <w:t xml:space="preserve"> a means to manage community needs and future growth.</w:t>
      </w:r>
    </w:p>
    <w:p w:rsidR="00CE766C" w:rsidRPr="00781DBB" w:rsidRDefault="00CE766C" w:rsidP="00C37FBD">
      <w:pPr>
        <w:rPr>
          <w:rFonts w:cs="font182"/>
          <w:bCs/>
          <w:sz w:val="24"/>
          <w:u w:val="single"/>
        </w:rPr>
      </w:pPr>
      <w:r w:rsidRPr="00781DBB">
        <w:rPr>
          <w:rFonts w:cs="font182"/>
          <w:bCs/>
          <w:sz w:val="24"/>
          <w:u w:val="single"/>
        </w:rPr>
        <w:t>Business benefits</w:t>
      </w:r>
    </w:p>
    <w:p w:rsidR="00CF6227" w:rsidRDefault="00CF6227" w:rsidP="00C37FBD">
      <w:r>
        <w:rPr>
          <w:rFonts w:cs="Cambria"/>
        </w:rPr>
        <w:t>Growth and development contribute</w:t>
      </w:r>
      <w:r w:rsidR="003E7944">
        <w:rPr>
          <w:rFonts w:cs="Cambria"/>
        </w:rPr>
        <w:t>s</w:t>
      </w:r>
      <w:r>
        <w:rPr>
          <w:rFonts w:cs="Cambria"/>
        </w:rPr>
        <w:t xml:space="preserve"> to local economic growth</w:t>
      </w:r>
      <w:r w:rsidR="00A504CA">
        <w:rPr>
          <w:rFonts w:cs="Cambria"/>
        </w:rPr>
        <w:t>.</w:t>
      </w:r>
      <w:r>
        <w:rPr>
          <w:rFonts w:cs="Cambria"/>
        </w:rPr>
        <w:t xml:space="preserve"> </w:t>
      </w:r>
      <w:r w:rsidR="00A504CA">
        <w:rPr>
          <w:rFonts w:cs="Cambria"/>
        </w:rPr>
        <w:t>I</w:t>
      </w:r>
      <w:r w:rsidR="002E172A" w:rsidRPr="003E7944">
        <w:rPr>
          <w:rFonts w:cs="Cambria"/>
        </w:rPr>
        <w:t>ncreas</w:t>
      </w:r>
      <w:r w:rsidR="00A504CA">
        <w:rPr>
          <w:rFonts w:cs="Cambria"/>
        </w:rPr>
        <w:t>ing</w:t>
      </w:r>
      <w:r w:rsidR="002E172A" w:rsidRPr="003E7944">
        <w:rPr>
          <w:rFonts w:cs="Cambria"/>
        </w:rPr>
        <w:t xml:space="preserve"> </w:t>
      </w:r>
      <w:r w:rsidR="00CE766C">
        <w:rPr>
          <w:rFonts w:cs="Cambria"/>
        </w:rPr>
        <w:t xml:space="preserve">social interaction </w:t>
      </w:r>
      <w:r w:rsidR="002E172A" w:rsidRPr="003E7944">
        <w:rPr>
          <w:rFonts w:cs="Cambria"/>
        </w:rPr>
        <w:t>in neighbourhoods</w:t>
      </w:r>
      <w:r w:rsidR="00CE766C">
        <w:rPr>
          <w:rFonts w:cs="Cambria"/>
        </w:rPr>
        <w:t xml:space="preserve"> by</w:t>
      </w:r>
      <w:r w:rsidR="002E172A" w:rsidRPr="003E7944">
        <w:rPr>
          <w:rFonts w:cs="Cambria"/>
        </w:rPr>
        <w:t>, providing new places for people to meet and connect</w:t>
      </w:r>
      <w:r w:rsidR="008D6539">
        <w:rPr>
          <w:rFonts w:cs="Cambria"/>
        </w:rPr>
        <w:t xml:space="preserve">, </w:t>
      </w:r>
      <w:r w:rsidR="008D6539" w:rsidRPr="003E7944">
        <w:rPr>
          <w:rFonts w:cs="Cambria"/>
        </w:rPr>
        <w:t>more</w:t>
      </w:r>
      <w:r w:rsidR="002E172A" w:rsidRPr="003E7944">
        <w:rPr>
          <w:rFonts w:cs="Cambria"/>
        </w:rPr>
        <w:t xml:space="preserve"> choice of cafes</w:t>
      </w:r>
      <w:r>
        <w:rPr>
          <w:rFonts w:cs="Cambria"/>
        </w:rPr>
        <w:t xml:space="preserve">, </w:t>
      </w:r>
      <w:r w:rsidR="002E172A" w:rsidRPr="003E7944">
        <w:rPr>
          <w:rFonts w:cs="Cambria"/>
        </w:rPr>
        <w:t>bars</w:t>
      </w:r>
      <w:r>
        <w:rPr>
          <w:rFonts w:cs="Cambria"/>
        </w:rPr>
        <w:t xml:space="preserve">, </w:t>
      </w:r>
      <w:r w:rsidR="003E7944" w:rsidRPr="003E7944">
        <w:rPr>
          <w:rFonts w:cs="Cambria"/>
        </w:rPr>
        <w:t>restaurants</w:t>
      </w:r>
      <w:r w:rsidR="003E7944">
        <w:rPr>
          <w:rFonts w:cs="Cambria"/>
        </w:rPr>
        <w:t xml:space="preserve"> and</w:t>
      </w:r>
      <w:r>
        <w:rPr>
          <w:rFonts w:cs="Cambria"/>
        </w:rPr>
        <w:t xml:space="preserve"> </w:t>
      </w:r>
      <w:r w:rsidR="002E172A" w:rsidRPr="003E7944">
        <w:rPr>
          <w:rFonts w:cs="Cambria"/>
        </w:rPr>
        <w:t>services</w:t>
      </w:r>
      <w:r w:rsidR="003E7944">
        <w:rPr>
          <w:rFonts w:cs="Cambria"/>
        </w:rPr>
        <w:t>,</w:t>
      </w:r>
      <w:r w:rsidR="002E172A" w:rsidRPr="003E7944">
        <w:rPr>
          <w:rFonts w:cs="Cambria"/>
        </w:rPr>
        <w:t xml:space="preserve"> activat</w:t>
      </w:r>
      <w:r w:rsidR="00A504CA">
        <w:rPr>
          <w:rFonts w:cs="Cambria"/>
        </w:rPr>
        <w:t>ing</w:t>
      </w:r>
      <w:r w:rsidR="002E172A" w:rsidRPr="003E7944">
        <w:rPr>
          <w:rFonts w:cs="Cambria"/>
        </w:rPr>
        <w:t xml:space="preserve"> </w:t>
      </w:r>
      <w:r>
        <w:rPr>
          <w:rFonts w:cs="Cambria"/>
        </w:rPr>
        <w:t>place making and improv</w:t>
      </w:r>
      <w:r w:rsidR="00A504CA">
        <w:rPr>
          <w:rFonts w:cs="Cambria"/>
        </w:rPr>
        <w:t>ing</w:t>
      </w:r>
      <w:r>
        <w:rPr>
          <w:rFonts w:cs="Cambria"/>
        </w:rPr>
        <w:t xml:space="preserve"> public realm.</w:t>
      </w:r>
      <w:r w:rsidR="002E172A" w:rsidRPr="003E7944">
        <w:rPr>
          <w:rFonts w:cs="Cambria"/>
        </w:rPr>
        <w:t xml:space="preserve"> </w:t>
      </w:r>
      <w:r>
        <w:t xml:space="preserve">Increased development in Yarra contributes significantly to the sustainability of Melbourne through reduced fringe development and reduced travel. </w:t>
      </w:r>
    </w:p>
    <w:p w:rsidR="00CE766C" w:rsidRPr="00781DBB" w:rsidRDefault="00CE766C" w:rsidP="003E7944">
      <w:pPr>
        <w:rPr>
          <w:rFonts w:cs="font182"/>
          <w:bCs/>
          <w:sz w:val="24"/>
          <w:u w:val="single"/>
        </w:rPr>
      </w:pPr>
      <w:r w:rsidRPr="00781DBB">
        <w:rPr>
          <w:rFonts w:cs="font182"/>
          <w:bCs/>
          <w:sz w:val="24"/>
          <w:u w:val="single"/>
        </w:rPr>
        <w:t>Yarra Planning Scheme</w:t>
      </w:r>
    </w:p>
    <w:p w:rsidR="003E7944" w:rsidRDefault="003E7944" w:rsidP="003E7944">
      <w:r>
        <w:t xml:space="preserve">One of the key activities taking place during the life of this Plan is the re-write of the Yarra Planning Scheme. Yarra’s Planning Scheme sets out the objectives, policies and planning controls for the use, development and protection of land </w:t>
      </w:r>
      <w:r w:rsidR="000B5A46">
        <w:t xml:space="preserve">and heritage </w:t>
      </w:r>
      <w:r>
        <w:t>in the City of Yarra. It is the key statutory policy for regulating the use, level and types of appropriate development of land.</w:t>
      </w:r>
    </w:p>
    <w:p w:rsidR="00CE766C" w:rsidRPr="00296921" w:rsidRDefault="00CE766C" w:rsidP="00F42253">
      <w:pPr>
        <w:keepNext/>
        <w:rPr>
          <w:rFonts w:cs="font182"/>
          <w:bCs/>
          <w:sz w:val="24"/>
          <w:u w:val="single"/>
        </w:rPr>
      </w:pPr>
      <w:r w:rsidRPr="00296921">
        <w:rPr>
          <w:rFonts w:cs="font182"/>
          <w:bCs/>
          <w:sz w:val="24"/>
          <w:u w:val="single"/>
        </w:rPr>
        <w:t>Heritage and history</w:t>
      </w:r>
    </w:p>
    <w:p w:rsidR="003E7944" w:rsidRPr="004B4BD7" w:rsidRDefault="003E7944" w:rsidP="00F42253">
      <w:pPr>
        <w:keepNext/>
        <w:spacing w:line="240" w:lineRule="auto"/>
      </w:pPr>
      <w:r w:rsidRPr="004B4BD7">
        <w:t>An ongoing focus for Council is how to keep a sense of history and place, as reflected by streetscapes, shops and houses, as well as how to pay tribute to the lived history</w:t>
      </w:r>
      <w:r w:rsidR="000B5A46">
        <w:t xml:space="preserve"> </w:t>
      </w:r>
      <w:r w:rsidR="000B5A46">
        <w:lastRenderedPageBreak/>
        <w:t>and heritage</w:t>
      </w:r>
      <w:r w:rsidRPr="004B4BD7">
        <w:t>, connecting with the stories and experiences of those who came before us and shaped the character of Yarra.</w:t>
      </w:r>
    </w:p>
    <w:p w:rsidR="003E7944" w:rsidRPr="00C71BD0" w:rsidRDefault="008803AD" w:rsidP="00535CB2">
      <w:pPr>
        <w:ind w:right="140"/>
        <w:rPr>
          <w:rFonts w:cs="Cambria"/>
        </w:rPr>
      </w:pPr>
      <w:r w:rsidRPr="00C71BD0">
        <w:rPr>
          <w:rFonts w:cs="Cambria"/>
        </w:rPr>
        <w:t>Yarra has a high proportion of heritage</w:t>
      </w:r>
      <w:r w:rsidR="00CE766C">
        <w:rPr>
          <w:rFonts w:cs="Cambria"/>
        </w:rPr>
        <w:t>-</w:t>
      </w:r>
      <w:r w:rsidRPr="00C71BD0">
        <w:rPr>
          <w:rFonts w:cs="Cambria"/>
        </w:rPr>
        <w:t xml:space="preserve">listed buildings and Council actively defends this heritage from inappropriate development. Yarra’s heritage buildings are not only significant examples of changing architectural styles, but </w:t>
      </w:r>
      <w:r w:rsidR="00CE766C">
        <w:rPr>
          <w:rFonts w:cs="Cambria"/>
        </w:rPr>
        <w:t xml:space="preserve">also </w:t>
      </w:r>
      <w:r w:rsidRPr="00C71BD0">
        <w:rPr>
          <w:rFonts w:cs="Cambria"/>
        </w:rPr>
        <w:t xml:space="preserve">an important record of economic and social change as later factories and warehouses replaced earlier houses.  Around 28,000 of </w:t>
      </w:r>
      <w:r w:rsidR="00CE766C">
        <w:rPr>
          <w:rFonts w:cs="Cambria"/>
        </w:rPr>
        <w:t>Yarra’s</w:t>
      </w:r>
      <w:r w:rsidRPr="00C71BD0">
        <w:rPr>
          <w:rFonts w:cs="Cambria"/>
        </w:rPr>
        <w:t xml:space="preserve"> 35,000 properties </w:t>
      </w:r>
      <w:r w:rsidR="009A3D83">
        <w:rPr>
          <w:rFonts w:cs="Cambria"/>
        </w:rPr>
        <w:t xml:space="preserve">are </w:t>
      </w:r>
      <w:r w:rsidRPr="00C71BD0">
        <w:rPr>
          <w:rFonts w:cs="Cambria"/>
        </w:rPr>
        <w:t>protected by heritage overlays in the Yarra Planning Sche</w:t>
      </w:r>
      <w:r w:rsidRPr="00BD6F37">
        <w:rPr>
          <w:rFonts w:cs="Cambria"/>
        </w:rPr>
        <w:t>me.</w:t>
      </w:r>
      <w:r w:rsidR="003E7944" w:rsidRPr="00BD6F37">
        <w:rPr>
          <w:rFonts w:cs="Cambria"/>
        </w:rPr>
        <w:t xml:space="preserve"> Yarra’s residential areas </w:t>
      </w:r>
      <w:r w:rsidR="003E7944">
        <w:rPr>
          <w:rFonts w:cs="Cambria"/>
        </w:rPr>
        <w:t xml:space="preserve">are </w:t>
      </w:r>
      <w:r w:rsidR="003E7944" w:rsidRPr="003E7944">
        <w:rPr>
          <w:rFonts w:cs="Cambria"/>
        </w:rPr>
        <w:t xml:space="preserve">covered by planning controls that only enable small scale development and change and seek to protect heritage </w:t>
      </w:r>
    </w:p>
    <w:p w:rsidR="004A3771" w:rsidRDefault="004A3771" w:rsidP="002C39E6">
      <w:pPr>
        <w:rPr>
          <w:b/>
        </w:rPr>
      </w:pPr>
    </w:p>
    <w:p w:rsidR="00744B43" w:rsidRPr="00744B43" w:rsidRDefault="00744B43" w:rsidP="00744B43">
      <w:pPr>
        <w:rPr>
          <w:rFonts w:cs="font182"/>
          <w:bCs/>
          <w:sz w:val="24"/>
          <w:u w:val="single"/>
        </w:rPr>
      </w:pPr>
      <w:r w:rsidRPr="00744B43">
        <w:rPr>
          <w:rFonts w:cs="font182"/>
          <w:bCs/>
          <w:sz w:val="24"/>
          <w:u w:val="single"/>
        </w:rPr>
        <w:t>Strategies and Initiatives</w:t>
      </w:r>
    </w:p>
    <w:p w:rsidR="00744B43" w:rsidRDefault="00744B43" w:rsidP="002C39E6">
      <w:pPr>
        <w:rPr>
          <w:b/>
        </w:rPr>
      </w:pPr>
    </w:p>
    <w:tbl>
      <w:tblPr>
        <w:tblStyle w:val="TableGrid"/>
        <w:tblW w:w="0" w:type="auto"/>
        <w:tblInd w:w="108" w:type="dxa"/>
        <w:tblLook w:val="04A0" w:firstRow="1" w:lastRow="0" w:firstColumn="1" w:lastColumn="0" w:noHBand="0" w:noVBand="1"/>
      </w:tblPr>
      <w:tblGrid>
        <w:gridCol w:w="2817"/>
        <w:gridCol w:w="2782"/>
        <w:gridCol w:w="2787"/>
      </w:tblGrid>
      <w:tr w:rsidR="00617991" w:rsidTr="00DA1306">
        <w:trPr>
          <w:tblHeader/>
        </w:trPr>
        <w:tc>
          <w:tcPr>
            <w:tcW w:w="2870" w:type="dxa"/>
          </w:tcPr>
          <w:p w:rsidR="00617991" w:rsidRDefault="00617991" w:rsidP="00140DD4">
            <w:pPr>
              <w:spacing w:before="120" w:after="160" w:line="259" w:lineRule="auto"/>
              <w:ind w:left="720"/>
              <w:rPr>
                <w:b/>
              </w:rPr>
            </w:pPr>
            <w:r w:rsidRPr="00BD6D26">
              <w:rPr>
                <w:b/>
              </w:rPr>
              <w:t>Strategies</w:t>
            </w:r>
          </w:p>
        </w:tc>
        <w:tc>
          <w:tcPr>
            <w:tcW w:w="2871" w:type="dxa"/>
          </w:tcPr>
          <w:p w:rsidR="00617991" w:rsidRDefault="00617991" w:rsidP="00140DD4">
            <w:pPr>
              <w:spacing w:before="120"/>
              <w:jc w:val="center"/>
              <w:rPr>
                <w:b/>
              </w:rPr>
            </w:pPr>
            <w:r>
              <w:rPr>
                <w:b/>
              </w:rPr>
              <w:t>Strategic Indicators</w:t>
            </w:r>
          </w:p>
        </w:tc>
        <w:tc>
          <w:tcPr>
            <w:tcW w:w="2871" w:type="dxa"/>
          </w:tcPr>
          <w:p w:rsidR="00617991" w:rsidRDefault="00617991" w:rsidP="00140DD4">
            <w:pPr>
              <w:spacing w:before="120"/>
              <w:jc w:val="center"/>
              <w:rPr>
                <w:b/>
              </w:rPr>
            </w:pPr>
            <w:r>
              <w:rPr>
                <w:b/>
              </w:rPr>
              <w:t>Initiatives</w:t>
            </w:r>
          </w:p>
        </w:tc>
      </w:tr>
      <w:tr w:rsidR="00617991" w:rsidTr="00DA1306">
        <w:tc>
          <w:tcPr>
            <w:tcW w:w="2870" w:type="dxa"/>
          </w:tcPr>
          <w:p w:rsidR="00617991" w:rsidRPr="00FC1AA9" w:rsidRDefault="00617991" w:rsidP="00F23EF1">
            <w:pPr>
              <w:pStyle w:val="ListParagraph"/>
              <w:numPr>
                <w:ilvl w:val="0"/>
                <w:numId w:val="28"/>
              </w:numPr>
              <w:spacing w:before="120"/>
              <w:ind w:left="318" w:hanging="77"/>
            </w:pPr>
            <w:r>
              <w:t>Protect heritage and local neighbourhood character</w:t>
            </w:r>
          </w:p>
        </w:tc>
        <w:tc>
          <w:tcPr>
            <w:tcW w:w="2871" w:type="dxa"/>
          </w:tcPr>
          <w:p w:rsidR="00617991" w:rsidRPr="00FA2F3C" w:rsidRDefault="00617991" w:rsidP="00140DD4">
            <w:pPr>
              <w:spacing w:before="120"/>
            </w:pPr>
            <w:r w:rsidRPr="00FC2403">
              <w:rPr>
                <w:rFonts w:cstheme="minorBidi"/>
              </w:rPr>
              <w:t>Condition of Council owned heritage assets</w:t>
            </w:r>
          </w:p>
        </w:tc>
        <w:tc>
          <w:tcPr>
            <w:tcW w:w="2871" w:type="dxa"/>
          </w:tcPr>
          <w:p w:rsidR="00617991" w:rsidRPr="00FA2F3C" w:rsidRDefault="00DD4991" w:rsidP="00BE543A">
            <w:pPr>
              <w:suppressAutoHyphens w:val="0"/>
              <w:spacing w:before="120" w:line="240" w:lineRule="auto"/>
            </w:pPr>
            <w:r>
              <w:t xml:space="preserve">4.1.1  </w:t>
            </w:r>
            <w:r w:rsidR="00BE543A" w:rsidRPr="00BE543A">
              <w:t>Develop improved mechanisms to protect Yarra’s heritage through the planning scheme, education, and resource provision</w:t>
            </w:r>
          </w:p>
        </w:tc>
      </w:tr>
      <w:tr w:rsidR="00617991" w:rsidTr="00DA1306">
        <w:tc>
          <w:tcPr>
            <w:tcW w:w="2870" w:type="dxa"/>
          </w:tcPr>
          <w:p w:rsidR="00617991" w:rsidRPr="00FC1AA9" w:rsidRDefault="00617991" w:rsidP="00F23EF1">
            <w:pPr>
              <w:pStyle w:val="ListParagraph"/>
              <w:numPr>
                <w:ilvl w:val="0"/>
                <w:numId w:val="28"/>
              </w:numPr>
              <w:spacing w:before="120"/>
              <w:ind w:left="318" w:hanging="77"/>
            </w:pPr>
            <w:r>
              <w:t>Actively plan for Yarra’s projected growth and development and advocate for an increase in social and affordable housing</w:t>
            </w:r>
          </w:p>
        </w:tc>
        <w:tc>
          <w:tcPr>
            <w:tcW w:w="2871" w:type="dxa"/>
          </w:tcPr>
          <w:p w:rsidR="00617991" w:rsidRDefault="00617991" w:rsidP="00140DD4">
            <w:pPr>
              <w:spacing w:before="120"/>
              <w:rPr>
                <w:rFonts w:cstheme="minorBidi"/>
              </w:rPr>
            </w:pPr>
            <w:r w:rsidRPr="00FC2403">
              <w:rPr>
                <w:rFonts w:cstheme="minorBidi"/>
              </w:rPr>
              <w:t>Completion of the Yarra Planning Scheme re-write</w:t>
            </w:r>
            <w:r>
              <w:rPr>
                <w:rFonts w:cstheme="minorBidi"/>
              </w:rPr>
              <w:t xml:space="preserve"> </w:t>
            </w:r>
          </w:p>
          <w:p w:rsidR="00617991" w:rsidRDefault="00617991" w:rsidP="00140DD4">
            <w:pPr>
              <w:spacing w:before="120"/>
            </w:pPr>
            <w:r>
              <w:t>Satisfaction with aspects of planning and housing development.</w:t>
            </w:r>
            <w:r w:rsidR="00F42253">
              <w:t xml:space="preserve"> </w:t>
            </w:r>
            <w:r>
              <w:t>(Yarra City Council Annual Customer Satisfaction Survey)</w:t>
            </w:r>
            <w:r w:rsidR="008C1C33">
              <w:rPr>
                <w:rStyle w:val="FootnoteReference"/>
              </w:rPr>
              <w:footnoteReference w:id="6"/>
            </w:r>
          </w:p>
          <w:p w:rsidR="00617991" w:rsidRPr="00FC2403" w:rsidRDefault="00617991" w:rsidP="00140DD4">
            <w:pPr>
              <w:spacing w:before="120"/>
              <w:rPr>
                <w:rFonts w:cstheme="minorBidi"/>
              </w:rPr>
            </w:pPr>
            <w:r>
              <w:t>Adopt the Housing Strategy</w:t>
            </w:r>
          </w:p>
        </w:tc>
        <w:tc>
          <w:tcPr>
            <w:tcW w:w="2871" w:type="dxa"/>
          </w:tcPr>
          <w:p w:rsidR="00617991" w:rsidRDefault="00DD4991" w:rsidP="00C459C5">
            <w:pPr>
              <w:suppressAutoHyphens w:val="0"/>
              <w:spacing w:before="120" w:line="240" w:lineRule="auto"/>
            </w:pPr>
            <w:r>
              <w:t xml:space="preserve">4.2.1  </w:t>
            </w:r>
            <w:r w:rsidR="00617991">
              <w:t xml:space="preserve">Prepare a Housing Strategy to manage residential growth </w:t>
            </w:r>
          </w:p>
          <w:p w:rsidR="00617991" w:rsidRDefault="00DD4991" w:rsidP="00C459C5">
            <w:pPr>
              <w:suppressAutoHyphens w:val="0"/>
              <w:spacing w:before="120" w:line="240" w:lineRule="auto"/>
            </w:pPr>
            <w:r>
              <w:t xml:space="preserve">4.2.2  </w:t>
            </w:r>
            <w:r w:rsidR="00617991">
              <w:t>Progress a Planning Scheme amendment  to i</w:t>
            </w:r>
            <w:r w:rsidR="00617991" w:rsidRPr="00944A52">
              <w:t xml:space="preserve">mplement </w:t>
            </w:r>
            <w:r w:rsidR="00617991">
              <w:t>a</w:t>
            </w:r>
            <w:r w:rsidR="00617991" w:rsidRPr="00944A52">
              <w:t xml:space="preserve"> </w:t>
            </w:r>
            <w:r w:rsidR="00617991">
              <w:t>D</w:t>
            </w:r>
            <w:r w:rsidR="00617991" w:rsidRPr="00944A52">
              <w:t xml:space="preserve">evelopment </w:t>
            </w:r>
            <w:r w:rsidR="00617991">
              <w:t>C</w:t>
            </w:r>
            <w:r w:rsidR="00617991" w:rsidRPr="00944A52">
              <w:t xml:space="preserve">ontribution </w:t>
            </w:r>
            <w:r w:rsidR="00617991">
              <w:t>P</w:t>
            </w:r>
            <w:r w:rsidR="00617991" w:rsidRPr="00944A52">
              <w:t xml:space="preserve">lan </w:t>
            </w:r>
          </w:p>
          <w:p w:rsidR="004D09EA" w:rsidRDefault="004D09EA" w:rsidP="00C459C5">
            <w:pPr>
              <w:suppressAutoHyphens w:val="0"/>
              <w:spacing w:before="120" w:line="240" w:lineRule="auto"/>
            </w:pPr>
            <w:r>
              <w:t>4.2.3  S</w:t>
            </w:r>
            <w:r w:rsidRPr="004D09EA">
              <w:t xml:space="preserve">eek permanent </w:t>
            </w:r>
            <w:r w:rsidR="00F60A0B" w:rsidRPr="004D09EA">
              <w:t>D</w:t>
            </w:r>
            <w:r w:rsidR="00F60A0B">
              <w:t xml:space="preserve">evelopment and </w:t>
            </w:r>
            <w:r w:rsidR="00F60A0B" w:rsidRPr="004D09EA">
              <w:t>D</w:t>
            </w:r>
            <w:r w:rsidR="00F60A0B">
              <w:t xml:space="preserve">esign </w:t>
            </w:r>
            <w:r w:rsidR="00F60A0B" w:rsidRPr="004D09EA">
              <w:t>O</w:t>
            </w:r>
            <w:r w:rsidR="00F60A0B">
              <w:t>verlay</w:t>
            </w:r>
            <w:r w:rsidR="00F60A0B" w:rsidRPr="004D09EA">
              <w:t xml:space="preserve"> </w:t>
            </w:r>
            <w:r w:rsidRPr="004D09EA">
              <w:t>controls for Queens Parade</w:t>
            </w:r>
            <w:r>
              <w:t xml:space="preserve"> as part of the Planning Scheme re-write</w:t>
            </w:r>
          </w:p>
          <w:p w:rsidR="00617991" w:rsidRPr="00944A52" w:rsidRDefault="00DD4991" w:rsidP="00C459C5">
            <w:pPr>
              <w:suppressAutoHyphens w:val="0"/>
              <w:spacing w:before="120" w:line="240" w:lineRule="auto"/>
            </w:pPr>
            <w:r>
              <w:t>4.2.</w:t>
            </w:r>
            <w:r w:rsidR="004D09EA">
              <w:t>4</w:t>
            </w:r>
            <w:r>
              <w:t xml:space="preserve">  </w:t>
            </w:r>
            <w:r w:rsidR="00617991">
              <w:t xml:space="preserve">Prepare strategies for hospital </w:t>
            </w:r>
            <w:r w:rsidR="00F94961">
              <w:t xml:space="preserve">and education </w:t>
            </w:r>
            <w:r w:rsidR="00617991">
              <w:t xml:space="preserve">precincts and urban renewal areas identified in Plan Melbourne Refresh </w:t>
            </w:r>
          </w:p>
          <w:p w:rsidR="00FF0610" w:rsidRDefault="00DD4991" w:rsidP="00C459C5">
            <w:pPr>
              <w:suppressAutoHyphens w:val="0"/>
              <w:spacing w:before="120" w:line="240" w:lineRule="auto"/>
            </w:pPr>
            <w:r>
              <w:t>4.2.</w:t>
            </w:r>
            <w:r w:rsidR="004D09EA">
              <w:t>5</w:t>
            </w:r>
            <w:r>
              <w:t xml:space="preserve">  </w:t>
            </w:r>
            <w:r w:rsidR="00617991" w:rsidRPr="00944A52">
              <w:t xml:space="preserve">Advocate to </w:t>
            </w:r>
            <w:r w:rsidR="00617991">
              <w:t>f</w:t>
            </w:r>
            <w:r w:rsidR="00617991" w:rsidRPr="00944A52">
              <w:t xml:space="preserve">ederal and </w:t>
            </w:r>
            <w:r w:rsidR="00617991">
              <w:t>s</w:t>
            </w:r>
            <w:r w:rsidR="00617991" w:rsidRPr="00944A52">
              <w:t xml:space="preserve">tate </w:t>
            </w:r>
            <w:r w:rsidR="00617991">
              <w:t>g</w:t>
            </w:r>
            <w:r w:rsidR="00617991" w:rsidRPr="00944A52">
              <w:t xml:space="preserve">overnments through Yarra IMAP. MAV, </w:t>
            </w:r>
            <w:r w:rsidR="00617991" w:rsidRPr="00D001EF">
              <w:t>ISMMF, VLGA on affordable and community housing</w:t>
            </w:r>
            <w:r w:rsidR="00F50ECB">
              <w:rPr>
                <w:rStyle w:val="FootnoteReference"/>
              </w:rPr>
              <w:footnoteReference w:id="7"/>
            </w:r>
          </w:p>
          <w:p w:rsidR="00DD380C" w:rsidRDefault="00DD380C" w:rsidP="004D09EA">
            <w:pPr>
              <w:suppressAutoHyphens w:val="0"/>
              <w:spacing w:before="120" w:line="240" w:lineRule="auto"/>
            </w:pPr>
          </w:p>
          <w:p w:rsidR="00617991" w:rsidRPr="00FA2F3C" w:rsidRDefault="00DD4991" w:rsidP="004D09EA">
            <w:pPr>
              <w:suppressAutoHyphens w:val="0"/>
              <w:spacing w:before="120" w:line="240" w:lineRule="auto"/>
            </w:pPr>
            <w:r>
              <w:t>4.2.</w:t>
            </w:r>
            <w:r w:rsidR="004D09EA">
              <w:t>6</w:t>
            </w:r>
            <w:r>
              <w:t xml:space="preserve">  </w:t>
            </w:r>
            <w:r w:rsidR="00617991">
              <w:t>Campaign for appropriate joint use agreements for shared use community facilities as part of the Richmond High School project</w:t>
            </w:r>
          </w:p>
        </w:tc>
      </w:tr>
      <w:tr w:rsidR="00617991" w:rsidTr="00DA1306">
        <w:tc>
          <w:tcPr>
            <w:tcW w:w="2870" w:type="dxa"/>
          </w:tcPr>
          <w:p w:rsidR="00617991" w:rsidRPr="00FC1AA9" w:rsidRDefault="00617991" w:rsidP="00F23EF1">
            <w:pPr>
              <w:pStyle w:val="ListParagraph"/>
              <w:numPr>
                <w:ilvl w:val="0"/>
                <w:numId w:val="28"/>
              </w:numPr>
              <w:spacing w:before="120"/>
              <w:ind w:left="318" w:hanging="77"/>
            </w:pPr>
            <w:r>
              <w:lastRenderedPageBreak/>
              <w:t>Plan, promote and provide built form and open space that is accessible to all ages and abilities</w:t>
            </w:r>
          </w:p>
        </w:tc>
        <w:tc>
          <w:tcPr>
            <w:tcW w:w="2871" w:type="dxa"/>
          </w:tcPr>
          <w:p w:rsidR="00617991" w:rsidRPr="00D206EE" w:rsidRDefault="00CC3501" w:rsidP="00CC3501">
            <w:pPr>
              <w:spacing w:before="120"/>
            </w:pPr>
            <w:r>
              <w:t>All</w:t>
            </w:r>
            <w:r w:rsidRPr="00CC3501">
              <w:t xml:space="preserve"> of new open space and urban design</w:t>
            </w:r>
            <w:r>
              <w:t xml:space="preserve"> projects provide </w:t>
            </w:r>
            <w:r w:rsidRPr="00CC3501">
              <w:t xml:space="preserve"> </w:t>
            </w:r>
            <w:r>
              <w:t>accessible to all ages and abilities</w:t>
            </w:r>
            <w:r w:rsidDel="00CC3501">
              <w:t xml:space="preserve"> </w:t>
            </w:r>
          </w:p>
        </w:tc>
        <w:tc>
          <w:tcPr>
            <w:tcW w:w="2871" w:type="dxa"/>
          </w:tcPr>
          <w:p w:rsidR="00617991" w:rsidRPr="00FA2F3C" w:rsidRDefault="00DD4991" w:rsidP="00DD4991">
            <w:pPr>
              <w:suppressAutoHyphens w:val="0"/>
              <w:spacing w:before="120" w:line="240" w:lineRule="auto"/>
            </w:pPr>
            <w:r>
              <w:t xml:space="preserve">4.3.1  </w:t>
            </w:r>
            <w:r w:rsidR="00617991">
              <w:t xml:space="preserve">Prepare a built form analysis in major activity centres </w:t>
            </w:r>
          </w:p>
        </w:tc>
      </w:tr>
      <w:tr w:rsidR="004F650D" w:rsidTr="00DA1306">
        <w:tc>
          <w:tcPr>
            <w:tcW w:w="2870" w:type="dxa"/>
          </w:tcPr>
          <w:p w:rsidR="004F650D" w:rsidRDefault="004F650D" w:rsidP="00F23EF1">
            <w:pPr>
              <w:pStyle w:val="ListParagraph"/>
              <w:numPr>
                <w:ilvl w:val="0"/>
                <w:numId w:val="28"/>
              </w:numPr>
              <w:spacing w:before="120"/>
              <w:ind w:left="318" w:hanging="77"/>
            </w:pPr>
            <w:r>
              <w:t>Protect Council assets through effective proactive construction management</w:t>
            </w:r>
          </w:p>
        </w:tc>
        <w:tc>
          <w:tcPr>
            <w:tcW w:w="2871" w:type="dxa"/>
          </w:tcPr>
          <w:p w:rsidR="004F650D" w:rsidRDefault="00DE4DC7" w:rsidP="00140DD4">
            <w:pPr>
              <w:spacing w:before="120"/>
            </w:pPr>
            <w:r>
              <w:t>Percentage of projects in adopted capital works program completed</w:t>
            </w:r>
          </w:p>
          <w:p w:rsidR="00DE4DC7" w:rsidRPr="00D206EE" w:rsidRDefault="00DE4DC7" w:rsidP="00140DD4">
            <w:pPr>
              <w:spacing w:before="120"/>
            </w:pPr>
            <w:r>
              <w:t>Percentage of capital works program budget expended</w:t>
            </w:r>
          </w:p>
        </w:tc>
        <w:tc>
          <w:tcPr>
            <w:tcW w:w="2871" w:type="dxa"/>
          </w:tcPr>
          <w:p w:rsidR="004F650D" w:rsidRDefault="00DD4991" w:rsidP="00C459C5">
            <w:pPr>
              <w:suppressAutoHyphens w:val="0"/>
              <w:spacing w:before="120" w:line="240" w:lineRule="auto"/>
            </w:pPr>
            <w:r>
              <w:t xml:space="preserve">4.4.1  </w:t>
            </w:r>
            <w:r w:rsidR="004F650D">
              <w:t xml:space="preserve">Deliver a capital works program that caters for current and future needs </w:t>
            </w:r>
          </w:p>
        </w:tc>
      </w:tr>
      <w:tr w:rsidR="004F650D" w:rsidTr="00DA1306">
        <w:tc>
          <w:tcPr>
            <w:tcW w:w="2870" w:type="dxa"/>
          </w:tcPr>
          <w:p w:rsidR="004F650D" w:rsidRPr="00FC1AA9" w:rsidRDefault="004F650D" w:rsidP="00F23EF1">
            <w:pPr>
              <w:pStyle w:val="ListParagraph"/>
              <w:numPr>
                <w:ilvl w:val="0"/>
                <w:numId w:val="28"/>
              </w:numPr>
              <w:spacing w:before="120"/>
              <w:ind w:left="318" w:hanging="77"/>
            </w:pPr>
            <w:r>
              <w:t>Encourage and promote good environmentally sustainable building, urban design, place-making and public realm outcomes</w:t>
            </w:r>
          </w:p>
        </w:tc>
        <w:tc>
          <w:tcPr>
            <w:tcW w:w="2871" w:type="dxa"/>
          </w:tcPr>
          <w:p w:rsidR="004F650D" w:rsidRPr="00FA2F3C" w:rsidRDefault="004F650D" w:rsidP="00B11876">
            <w:pPr>
              <w:spacing w:before="120"/>
            </w:pPr>
            <w:r w:rsidRPr="00FC2403">
              <w:rPr>
                <w:rFonts w:cstheme="minorBidi"/>
              </w:rPr>
              <w:t>Council planning decisions upheld at VCAT (LGPRF Annual Report)</w:t>
            </w:r>
            <w:r w:rsidR="008C1C33">
              <w:rPr>
                <w:rStyle w:val="FootnoteReference"/>
              </w:rPr>
              <w:footnoteReference w:id="8"/>
            </w:r>
          </w:p>
        </w:tc>
        <w:tc>
          <w:tcPr>
            <w:tcW w:w="2871" w:type="dxa"/>
          </w:tcPr>
          <w:p w:rsidR="004F650D" w:rsidRPr="00FA2F3C" w:rsidRDefault="00DD4991" w:rsidP="00C459C5">
            <w:pPr>
              <w:suppressAutoHyphens w:val="0"/>
              <w:spacing w:before="120" w:line="240" w:lineRule="auto"/>
            </w:pPr>
            <w:r>
              <w:t xml:space="preserve">4.5.1  </w:t>
            </w:r>
            <w:r w:rsidR="004F650D">
              <w:t>Implement the 2016 approved development plan for the AMCOR site</w:t>
            </w:r>
          </w:p>
        </w:tc>
      </w:tr>
      <w:tr w:rsidR="004F650D" w:rsidTr="00DA1306">
        <w:tc>
          <w:tcPr>
            <w:tcW w:w="2870" w:type="dxa"/>
          </w:tcPr>
          <w:p w:rsidR="004F650D" w:rsidRDefault="004F650D" w:rsidP="00F23EF1">
            <w:pPr>
              <w:pStyle w:val="ListParagraph"/>
              <w:numPr>
                <w:ilvl w:val="0"/>
                <w:numId w:val="28"/>
              </w:numPr>
              <w:spacing w:before="120"/>
              <w:ind w:left="318" w:hanging="77"/>
            </w:pPr>
            <w:r>
              <w:t xml:space="preserve">Provide direction and improve decision making on infrastructure projects through the application of the Strategic Community Infrastructure Framework </w:t>
            </w:r>
          </w:p>
        </w:tc>
        <w:tc>
          <w:tcPr>
            <w:tcW w:w="2871" w:type="dxa"/>
          </w:tcPr>
          <w:p w:rsidR="004F650D" w:rsidRPr="00FA2F3C" w:rsidRDefault="004F650D" w:rsidP="00140DD4">
            <w:pPr>
              <w:spacing w:before="120" w:line="240" w:lineRule="auto"/>
            </w:pPr>
            <w:r>
              <w:t>Number of major projects that demonstrate consideration of the Infrastructure  Planning Framework</w:t>
            </w:r>
          </w:p>
        </w:tc>
        <w:tc>
          <w:tcPr>
            <w:tcW w:w="2871" w:type="dxa"/>
          </w:tcPr>
          <w:p w:rsidR="004F650D" w:rsidRPr="00FA2F3C" w:rsidRDefault="00DD4991" w:rsidP="00C459C5">
            <w:pPr>
              <w:suppressAutoHyphens w:val="0"/>
              <w:spacing w:before="120" w:line="240" w:lineRule="auto"/>
            </w:pPr>
            <w:r>
              <w:t xml:space="preserve">4.6.1  </w:t>
            </w:r>
            <w:r w:rsidR="004F650D" w:rsidRPr="00944A52">
              <w:t>Embed and integrate the Strategic Community Infrastructure Planning Framework in Council</w:t>
            </w:r>
            <w:r w:rsidR="004F650D">
              <w:t xml:space="preserve"> planning and </w:t>
            </w:r>
            <w:r w:rsidR="004F650D" w:rsidRPr="00944A52">
              <w:t>decision making</w:t>
            </w:r>
          </w:p>
        </w:tc>
      </w:tr>
      <w:tr w:rsidR="004F650D" w:rsidTr="00DA1306">
        <w:tc>
          <w:tcPr>
            <w:tcW w:w="2870" w:type="dxa"/>
          </w:tcPr>
          <w:p w:rsidR="004F650D" w:rsidRDefault="004F650D" w:rsidP="00F23EF1">
            <w:pPr>
              <w:pStyle w:val="ListParagraph"/>
              <w:numPr>
                <w:ilvl w:val="0"/>
                <w:numId w:val="28"/>
              </w:numPr>
              <w:spacing w:before="120"/>
              <w:ind w:left="318" w:hanging="77"/>
            </w:pPr>
            <w:r>
              <w:t>Ensure that changes in Yarra’s built form involve</w:t>
            </w:r>
            <w:r w:rsidR="00A504CA">
              <w:t>s</w:t>
            </w:r>
            <w:r>
              <w:t xml:space="preserve"> engagement </w:t>
            </w:r>
            <w:r w:rsidRPr="0008322A">
              <w:t>with t</w:t>
            </w:r>
            <w:r>
              <w:t xml:space="preserve">he community </w:t>
            </w:r>
          </w:p>
        </w:tc>
        <w:tc>
          <w:tcPr>
            <w:tcW w:w="2871" w:type="dxa"/>
          </w:tcPr>
          <w:p w:rsidR="004F650D" w:rsidRPr="00FA2F3C" w:rsidRDefault="004F650D" w:rsidP="00140DD4">
            <w:pPr>
              <w:spacing w:before="120"/>
            </w:pPr>
            <w:r>
              <w:t>Community education initiative delivered explaining</w:t>
            </w:r>
            <w:r w:rsidRPr="00944A52">
              <w:t xml:space="preserve"> Council’s role </w:t>
            </w:r>
            <w:r>
              <w:t xml:space="preserve">and limitations </w:t>
            </w:r>
            <w:r w:rsidRPr="00944A52">
              <w:t>in delivering planning and development outcomes</w:t>
            </w:r>
          </w:p>
        </w:tc>
        <w:tc>
          <w:tcPr>
            <w:tcW w:w="2871" w:type="dxa"/>
          </w:tcPr>
          <w:p w:rsidR="004F650D" w:rsidRDefault="00DD4991" w:rsidP="00C459C5">
            <w:pPr>
              <w:suppressAutoHyphens w:val="0"/>
              <w:spacing w:before="120" w:line="240" w:lineRule="auto"/>
            </w:pPr>
            <w:r>
              <w:t xml:space="preserve">4.7.1  </w:t>
            </w:r>
            <w:r w:rsidR="004F650D">
              <w:t xml:space="preserve">Encourage pre-application engagements between </w:t>
            </w:r>
            <w:r w:rsidR="004F650D" w:rsidRPr="00944A52">
              <w:t xml:space="preserve">developers and the community on </w:t>
            </w:r>
            <w:r w:rsidR="004F650D">
              <w:t>major projects</w:t>
            </w:r>
          </w:p>
          <w:p w:rsidR="004F650D" w:rsidRPr="00FA2F3C" w:rsidRDefault="00DD4991" w:rsidP="00C459C5">
            <w:pPr>
              <w:suppressAutoHyphens w:val="0"/>
              <w:spacing w:before="120" w:line="240" w:lineRule="auto"/>
            </w:pPr>
            <w:r>
              <w:t xml:space="preserve">4.7.2  </w:t>
            </w:r>
            <w:r w:rsidR="004F650D" w:rsidRPr="00D001EF">
              <w:t>Facilitate</w:t>
            </w:r>
            <w:r w:rsidR="004F650D" w:rsidRPr="00944A52">
              <w:t xml:space="preserve"> community dialogue to </w:t>
            </w:r>
            <w:r w:rsidR="004F650D">
              <w:t xml:space="preserve">assist the community’s </w:t>
            </w:r>
            <w:r w:rsidR="004F650D" w:rsidRPr="00944A52">
              <w:t xml:space="preserve">understanding of Council’s role </w:t>
            </w:r>
            <w:r w:rsidR="004F650D">
              <w:t xml:space="preserve">and limitations </w:t>
            </w:r>
            <w:r w:rsidR="004F650D" w:rsidRPr="00944A52">
              <w:t xml:space="preserve">in delivering </w:t>
            </w:r>
            <w:r w:rsidR="004F650D" w:rsidRPr="00944A52">
              <w:lastRenderedPageBreak/>
              <w:t>planning and development outcomes</w:t>
            </w:r>
          </w:p>
        </w:tc>
      </w:tr>
    </w:tbl>
    <w:p w:rsidR="006E5FDA" w:rsidRDefault="006E5FDA" w:rsidP="002C39E6">
      <w:pPr>
        <w:rPr>
          <w:b/>
        </w:rPr>
      </w:pPr>
    </w:p>
    <w:p w:rsidR="00712658" w:rsidRDefault="00712658" w:rsidP="00C37FBD">
      <w:pPr>
        <w:keepNext/>
        <w:ind w:left="426"/>
        <w:rPr>
          <w:b/>
        </w:rPr>
      </w:pPr>
      <w:r>
        <w:rPr>
          <w:b/>
        </w:rPr>
        <w:t>Key Strategies / Plan</w:t>
      </w:r>
      <w:r w:rsidR="008C5A34">
        <w:rPr>
          <w:b/>
        </w:rPr>
        <w:t>s</w:t>
      </w:r>
      <w:r>
        <w:rPr>
          <w:b/>
        </w:rPr>
        <w:t xml:space="preserve"> that support this objective</w:t>
      </w:r>
      <w:r w:rsidRPr="00B22472">
        <w:rPr>
          <w:b/>
        </w:rPr>
        <w:t xml:space="preserve"> </w:t>
      </w:r>
    </w:p>
    <w:p w:rsidR="00712658" w:rsidRDefault="00712658" w:rsidP="00F23EF1">
      <w:pPr>
        <w:pStyle w:val="ListParagraph"/>
        <w:numPr>
          <w:ilvl w:val="0"/>
          <w:numId w:val="5"/>
        </w:numPr>
        <w:suppressAutoHyphens w:val="0"/>
        <w:spacing w:after="0"/>
      </w:pPr>
      <w:r>
        <w:t>Yarra Planning Scheme, to be reviewed</w:t>
      </w:r>
    </w:p>
    <w:p w:rsidR="00DE02FF" w:rsidRDefault="00DE02FF" w:rsidP="00F23EF1">
      <w:pPr>
        <w:pStyle w:val="ListParagraph"/>
        <w:numPr>
          <w:ilvl w:val="0"/>
          <w:numId w:val="5"/>
        </w:numPr>
        <w:suppressAutoHyphens w:val="0"/>
        <w:spacing w:after="0"/>
      </w:pPr>
      <w:r>
        <w:t>Environmental Strategy</w:t>
      </w:r>
    </w:p>
    <w:p w:rsidR="00DE02FF" w:rsidRDefault="00DE02FF" w:rsidP="00F23EF1">
      <w:pPr>
        <w:pStyle w:val="ListParagraph"/>
        <w:numPr>
          <w:ilvl w:val="0"/>
          <w:numId w:val="5"/>
        </w:numPr>
        <w:suppressAutoHyphens w:val="0"/>
        <w:spacing w:after="0"/>
      </w:pPr>
      <w:r>
        <w:t>Yarra Heritage Strategy</w:t>
      </w:r>
    </w:p>
    <w:p w:rsidR="00DE02FF" w:rsidRDefault="00DE02FF" w:rsidP="00F23EF1">
      <w:pPr>
        <w:pStyle w:val="ListParagraph"/>
        <w:numPr>
          <w:ilvl w:val="0"/>
          <w:numId w:val="5"/>
        </w:numPr>
        <w:suppressAutoHyphens w:val="0"/>
        <w:spacing w:after="0"/>
      </w:pPr>
      <w:r>
        <w:t>Urban Design Strategy</w:t>
      </w:r>
    </w:p>
    <w:p w:rsidR="003760C8" w:rsidRDefault="003760C8" w:rsidP="00F23EF1">
      <w:pPr>
        <w:pStyle w:val="ListParagraph"/>
        <w:numPr>
          <w:ilvl w:val="0"/>
          <w:numId w:val="5"/>
        </w:numPr>
        <w:suppressAutoHyphens w:val="0"/>
        <w:spacing w:after="0"/>
      </w:pPr>
      <w:r>
        <w:t>Activity Centre and Streetscape Master Plans</w:t>
      </w:r>
    </w:p>
    <w:p w:rsidR="008C5A34" w:rsidRDefault="008C5A34" w:rsidP="00F23EF1">
      <w:pPr>
        <w:pStyle w:val="ListParagraph"/>
        <w:numPr>
          <w:ilvl w:val="0"/>
          <w:numId w:val="5"/>
        </w:numPr>
        <w:suppressAutoHyphens w:val="0"/>
        <w:spacing w:after="0"/>
      </w:pPr>
      <w:r>
        <w:t>Environmentally Sustainable Building Design Policy</w:t>
      </w:r>
    </w:p>
    <w:p w:rsidR="008C5A34" w:rsidRDefault="008C5A34" w:rsidP="00F23EF1">
      <w:pPr>
        <w:pStyle w:val="ListParagraph"/>
        <w:numPr>
          <w:ilvl w:val="0"/>
          <w:numId w:val="5"/>
        </w:numPr>
        <w:suppressAutoHyphens w:val="0"/>
        <w:spacing w:after="0"/>
      </w:pPr>
      <w:r>
        <w:t>Strategic Community Infrastructure Framework</w:t>
      </w:r>
    </w:p>
    <w:p w:rsidR="00F60A0B" w:rsidRDefault="00F60A0B">
      <w:pPr>
        <w:suppressAutoHyphens w:val="0"/>
        <w:spacing w:after="0" w:line="240" w:lineRule="auto"/>
        <w:rPr>
          <w:rFonts w:cs="font182"/>
          <w:bCs/>
          <w:kern w:val="36"/>
          <w:sz w:val="36"/>
          <w:szCs w:val="28"/>
        </w:rPr>
      </w:pPr>
      <w:r>
        <w:br w:type="page"/>
      </w:r>
    </w:p>
    <w:p w:rsidR="002C39E6" w:rsidRDefault="000E1817" w:rsidP="002C39E6">
      <w:pPr>
        <w:pStyle w:val="Heading1"/>
      </w:pPr>
      <w:bookmarkStart w:id="32" w:name="_Toc479077188"/>
      <w:r>
        <w:lastRenderedPageBreak/>
        <w:t>Objective</w:t>
      </w:r>
      <w:r w:rsidR="002C39E6" w:rsidRPr="002C39E6">
        <w:t xml:space="preserve"> 5: </w:t>
      </w:r>
      <w:r w:rsidR="002C39E6" w:rsidRPr="00A3248D">
        <w:rPr>
          <w:rFonts w:cs="Arial"/>
          <w:i/>
          <w:sz w:val="32"/>
        </w:rPr>
        <w:t>City of Yarra, a place where …</w:t>
      </w:r>
      <w:r w:rsidR="002C39E6" w:rsidRPr="002C39E6">
        <w:t>Local businesses prosper and creative and knowledge industries thrive</w:t>
      </w:r>
      <w:bookmarkEnd w:id="32"/>
    </w:p>
    <w:p w:rsidR="007D23E6" w:rsidRDefault="007D23E6" w:rsidP="007D23E6">
      <w:pPr>
        <w:ind w:left="720" w:right="1133"/>
      </w:pPr>
      <w:r w:rsidRPr="007D23E6">
        <w:t>Yarra is a great place to do business and to work. Supporting local businesses and creative industries not only contributes to Yarra’s economy, but also increases local employment opportunities, enhances street life and fosters community connectedness</w:t>
      </w:r>
    </w:p>
    <w:p w:rsidR="00A6664B" w:rsidRDefault="007D23E6" w:rsidP="00A6664B">
      <w:r>
        <w:t>Our</w:t>
      </w:r>
      <w:r w:rsidR="00A6664B" w:rsidRPr="00A6664B">
        <w:t xml:space="preserve"> proximity to the </w:t>
      </w:r>
      <w:r w:rsidR="009057DE">
        <w:t xml:space="preserve">Yarra River, the </w:t>
      </w:r>
      <w:r w:rsidR="00A6664B" w:rsidRPr="00A6664B">
        <w:t>C</w:t>
      </w:r>
      <w:r w:rsidR="007A5C5D">
        <w:t xml:space="preserve">entral </w:t>
      </w:r>
      <w:r w:rsidR="00A6664B" w:rsidRPr="00A6664B">
        <w:t>B</w:t>
      </w:r>
      <w:r w:rsidR="007A5C5D">
        <w:t xml:space="preserve">usiness </w:t>
      </w:r>
      <w:r w:rsidR="00A6664B" w:rsidRPr="00A6664B">
        <w:t>D</w:t>
      </w:r>
      <w:r w:rsidR="007A5C5D">
        <w:t>istrict</w:t>
      </w:r>
      <w:r w:rsidR="00A6664B" w:rsidRPr="00A6664B">
        <w:t xml:space="preserve"> as well as its accessibility by public transport make</w:t>
      </w:r>
      <w:r w:rsidR="008E6542">
        <w:t>s</w:t>
      </w:r>
      <w:r w:rsidR="00A6664B" w:rsidRPr="00A6664B">
        <w:t xml:space="preserve"> Yarra</w:t>
      </w:r>
      <w:r w:rsidR="009057DE">
        <w:t xml:space="preserve"> </w:t>
      </w:r>
      <w:r w:rsidR="00DC7945">
        <w:t xml:space="preserve">a </w:t>
      </w:r>
      <w:r w:rsidR="009057DE">
        <w:t>desirable place to live, work, study and play</w:t>
      </w:r>
      <w:r w:rsidR="00A6664B" w:rsidRPr="00A6664B">
        <w:t>. From artists and craftspeople, with their studios</w:t>
      </w:r>
      <w:r w:rsidR="00813C98">
        <w:t xml:space="preserve"> </w:t>
      </w:r>
      <w:r w:rsidR="009057DE">
        <w:t>across the municipality</w:t>
      </w:r>
      <w:r w:rsidR="00A6664B" w:rsidRPr="00A6664B">
        <w:t xml:space="preserve">, to the traders on our shopping strips through to the increasing number of </w:t>
      </w:r>
      <w:r w:rsidR="00D32FC1">
        <w:t>creative enterprises and technology</w:t>
      </w:r>
      <w:r w:rsidR="00A6664B" w:rsidRPr="00A6664B">
        <w:t xml:space="preserve"> businesses </w:t>
      </w:r>
      <w:r w:rsidR="00C96837">
        <w:t>that</w:t>
      </w:r>
      <w:r w:rsidR="00A6664B" w:rsidRPr="00A6664B">
        <w:t xml:space="preserve"> call Cremorne home, our municipality has much to offer business</w:t>
      </w:r>
      <w:r w:rsidR="00DC7945">
        <w:t>, Yarra’s 13,000</w:t>
      </w:r>
      <w:r w:rsidR="008B5C44">
        <w:t xml:space="preserve"> </w:t>
      </w:r>
      <w:r w:rsidR="00DC7945">
        <w:t>current</w:t>
      </w:r>
      <w:r w:rsidR="00A6664B" w:rsidRPr="00A6664B">
        <w:t xml:space="preserve"> business</w:t>
      </w:r>
      <w:r w:rsidR="00DC7945">
        <w:t>es</w:t>
      </w:r>
      <w:r w:rsidR="00A6664B" w:rsidRPr="00A6664B">
        <w:t xml:space="preserve"> form an integral part of our community.</w:t>
      </w:r>
    </w:p>
    <w:p w:rsidR="00C821C1" w:rsidRPr="00C821C1" w:rsidRDefault="00C821C1" w:rsidP="00C821C1">
      <w:pPr>
        <w:rPr>
          <w:rFonts w:cs="font182"/>
          <w:bCs/>
          <w:sz w:val="24"/>
          <w:u w:val="single"/>
        </w:rPr>
      </w:pPr>
      <w:r w:rsidRPr="00C821C1">
        <w:rPr>
          <w:rFonts w:cs="font182"/>
          <w:bCs/>
          <w:sz w:val="24"/>
          <w:u w:val="single"/>
        </w:rPr>
        <w:t xml:space="preserve">Economic development </w:t>
      </w:r>
    </w:p>
    <w:p w:rsidR="00C821C1" w:rsidRDefault="00C821C1" w:rsidP="00C821C1">
      <w:pPr>
        <w:spacing w:after="0" w:line="240" w:lineRule="auto"/>
      </w:pPr>
      <w:r>
        <w:t>Economic Development is a primary focus for Council, fostering greater investment and jobs growth in the municipality. Our Economic Development Strategy is intended to provide an achievable, evidence based plan for the future while responding to the challenges and opportunities presented by the local economic context.</w:t>
      </w:r>
    </w:p>
    <w:p w:rsidR="00C821C1" w:rsidRDefault="00C821C1" w:rsidP="00C821C1">
      <w:pPr>
        <w:spacing w:after="0" w:line="240" w:lineRule="auto"/>
      </w:pPr>
    </w:p>
    <w:p w:rsidR="00C96837" w:rsidRDefault="004A3771" w:rsidP="00C821C1">
      <w:pPr>
        <w:spacing w:after="0" w:line="240" w:lineRule="auto"/>
      </w:pPr>
      <w:r>
        <w:t xml:space="preserve">Yarra’s economy will continue to grow, with job numbers expected to double in the next </w:t>
      </w:r>
      <w:r w:rsidR="00DC7945">
        <w:t xml:space="preserve">15 </w:t>
      </w:r>
      <w:r>
        <w:t>years. This growth will be in</w:t>
      </w:r>
      <w:r w:rsidRPr="008B66EB">
        <w:t xml:space="preserve"> health and education, advanced manufacturing, professional services and the creative industries.</w:t>
      </w:r>
      <w:r w:rsidR="00A6664B" w:rsidRPr="00A6664B">
        <w:rPr>
          <w:color w:val="FF0000"/>
        </w:rPr>
        <w:t xml:space="preserve"> </w:t>
      </w:r>
      <w:r w:rsidR="00C96837">
        <w:t>The medical profession is a major employer within St Vincent’s and Epworth hospitals and the range of neighbouring medical and consulting services that support them.</w:t>
      </w:r>
    </w:p>
    <w:p w:rsidR="00C821C1" w:rsidRDefault="00C821C1" w:rsidP="00C821C1">
      <w:pPr>
        <w:spacing w:after="0" w:line="240" w:lineRule="auto"/>
      </w:pPr>
    </w:p>
    <w:p w:rsidR="00C821C1" w:rsidRDefault="00C821C1" w:rsidP="004A0547">
      <w:r>
        <w:t>Tourism is also a major component of Yarra's local economy with visitors attracted to its iconic precincts for their unique mix of retail strips, bustling night-life, heritage, arts and cultural activities.</w:t>
      </w:r>
    </w:p>
    <w:p w:rsidR="00C96837" w:rsidRPr="00296921" w:rsidRDefault="00C96837" w:rsidP="00296921">
      <w:pPr>
        <w:rPr>
          <w:rFonts w:cs="font182"/>
          <w:bCs/>
          <w:sz w:val="24"/>
          <w:u w:val="single"/>
        </w:rPr>
      </w:pPr>
      <w:r w:rsidRPr="00296921">
        <w:rPr>
          <w:rFonts w:cs="font182"/>
          <w:bCs/>
          <w:sz w:val="24"/>
          <w:u w:val="single"/>
        </w:rPr>
        <w:t>Creative and knowledge industries</w:t>
      </w:r>
    </w:p>
    <w:p w:rsidR="000A72B4" w:rsidRDefault="001972B1" w:rsidP="000A72B4">
      <w:pPr>
        <w:spacing w:after="0" w:line="240" w:lineRule="auto"/>
      </w:pPr>
      <w:r w:rsidRPr="003A1901">
        <w:t xml:space="preserve">Yarra is host to a wide range of </w:t>
      </w:r>
      <w:r w:rsidR="009057DE">
        <w:t xml:space="preserve">iconic </w:t>
      </w:r>
      <w:r w:rsidRPr="003A1901">
        <w:t xml:space="preserve">arts and cultural venues, including live music venues, artist studios and over 60 galleries, all of which contribute to the character and identity of our neighbourhoods. </w:t>
      </w:r>
      <w:r w:rsidR="000A72B4">
        <w:t>Supporting our local arts industries and developing the potential of new artists helps create a thriving and creative local culture, as well as future employment opportunities for residents.</w:t>
      </w:r>
    </w:p>
    <w:p w:rsidR="00C96837" w:rsidRDefault="00C96837" w:rsidP="000A72B4">
      <w:pPr>
        <w:spacing w:after="0" w:line="240" w:lineRule="auto"/>
      </w:pPr>
    </w:p>
    <w:p w:rsidR="00C96837" w:rsidRDefault="00C96837" w:rsidP="00A504CA">
      <w:pPr>
        <w:spacing w:after="0" w:line="240" w:lineRule="auto"/>
      </w:pPr>
      <w:r w:rsidRPr="00A6664B">
        <w:t>There are many small to medium businesses working in media, design, technology and education, and the many professionals and consultants based in Yarra, providing thousands of jobs for local residents and those in neighbouring municipalities.</w:t>
      </w:r>
      <w:r>
        <w:t xml:space="preserve">  </w:t>
      </w:r>
    </w:p>
    <w:p w:rsidR="006F30AE" w:rsidRDefault="006F30AE" w:rsidP="00A504CA">
      <w:pPr>
        <w:spacing w:after="0" w:line="240" w:lineRule="auto"/>
      </w:pPr>
    </w:p>
    <w:p w:rsidR="00C96837" w:rsidRPr="004A0547" w:rsidRDefault="00C96837" w:rsidP="004A0547">
      <w:pPr>
        <w:rPr>
          <w:rFonts w:cs="font182"/>
          <w:bCs/>
          <w:sz w:val="24"/>
          <w:u w:val="single"/>
        </w:rPr>
      </w:pPr>
      <w:r w:rsidRPr="004A0547">
        <w:rPr>
          <w:rFonts w:cs="font182"/>
          <w:bCs/>
          <w:sz w:val="24"/>
          <w:u w:val="single"/>
        </w:rPr>
        <w:t>Community space</w:t>
      </w:r>
    </w:p>
    <w:p w:rsidR="001972B1" w:rsidRDefault="001972B1" w:rsidP="00A504CA">
      <w:pPr>
        <w:spacing w:after="0" w:line="240" w:lineRule="auto"/>
      </w:pPr>
      <w:r w:rsidRPr="003A1901">
        <w:t xml:space="preserve">There is a variety of community meeting places </w:t>
      </w:r>
      <w:r w:rsidR="00A504CA">
        <w:t xml:space="preserve">abound </w:t>
      </w:r>
      <w:r w:rsidRPr="003A1901">
        <w:t>across the municipality contribut</w:t>
      </w:r>
      <w:r w:rsidR="00DC7945">
        <w:t>ing</w:t>
      </w:r>
      <w:r w:rsidRPr="003A1901">
        <w:t xml:space="preserve"> to our creative city. We have nine neighbourhood houses, five libraries, three town halls</w:t>
      </w:r>
      <w:r w:rsidR="009057DE">
        <w:t>, numerous community venues</w:t>
      </w:r>
      <w:r w:rsidRPr="003A1901">
        <w:t xml:space="preserve"> and community meeting rooms on public housing estates as well as many parks and open spaces. These support residents and visitors </w:t>
      </w:r>
      <w:r w:rsidR="00A504CA">
        <w:t>meeting</w:t>
      </w:r>
      <w:r w:rsidRPr="003A1901">
        <w:t xml:space="preserve"> to celebrate, enjoy cultural events or meet up with friends, neighbours and family.</w:t>
      </w:r>
    </w:p>
    <w:p w:rsidR="00A504CA" w:rsidRDefault="00A504CA" w:rsidP="00A504CA">
      <w:pPr>
        <w:spacing w:after="0" w:line="240" w:lineRule="auto"/>
      </w:pPr>
    </w:p>
    <w:p w:rsidR="001B6CA2" w:rsidRDefault="00A504CA" w:rsidP="00A504CA">
      <w:pPr>
        <w:spacing w:after="0" w:line="240" w:lineRule="auto"/>
      </w:pPr>
      <w:r>
        <w:t>Our</w:t>
      </w:r>
      <w:r w:rsidR="001B6CA2">
        <w:t xml:space="preserve"> newest </w:t>
      </w:r>
      <w:r>
        <w:t>meeting space</w:t>
      </w:r>
      <w:r w:rsidR="001B6CA2">
        <w:t xml:space="preserve"> is </w:t>
      </w:r>
      <w:r w:rsidR="00C96837">
        <w:t>the</w:t>
      </w:r>
      <w:r w:rsidR="001B6CA2">
        <w:t xml:space="preserve"> </w:t>
      </w:r>
      <w:r w:rsidR="00C96837">
        <w:t>N</w:t>
      </w:r>
      <w:r w:rsidR="001B6CA2" w:rsidRPr="001B6CA2">
        <w:t>orth Fitzroy </w:t>
      </w:r>
      <w:r w:rsidR="00C96837">
        <w:t>Community Hub</w:t>
      </w:r>
      <w:r w:rsidR="001B6CA2">
        <w:t xml:space="preserve">, </w:t>
      </w:r>
      <w:r w:rsidR="00F25188">
        <w:t xml:space="preserve">named </w:t>
      </w:r>
      <w:r w:rsidR="001B6CA2" w:rsidRPr="00C40C52">
        <w:t>Bargoonga Nganjin</w:t>
      </w:r>
      <w:r w:rsidR="00F25188">
        <w:t xml:space="preserve">, </w:t>
      </w:r>
      <w:r w:rsidR="001B6CA2" w:rsidRPr="00F25188">
        <w:t xml:space="preserve">the building </w:t>
      </w:r>
      <w:r w:rsidR="001B6CA2">
        <w:t>is</w:t>
      </w:r>
      <w:r w:rsidR="001B6CA2" w:rsidRPr="00F25188">
        <w:t xml:space="preserve"> a state-of-the-art community facility and iconic Yarra building. </w:t>
      </w:r>
      <w:r w:rsidR="001B6CA2" w:rsidRPr="00F25188">
        <w:lastRenderedPageBreak/>
        <w:t xml:space="preserve">The building will incorporate a library, maternal and child health centre, Council customer service area, community meeting spaces and a rooftop </w:t>
      </w:r>
      <w:r>
        <w:t>terrace</w:t>
      </w:r>
      <w:r w:rsidR="001B6CA2" w:rsidRPr="00F25188">
        <w:t>.  </w:t>
      </w:r>
    </w:p>
    <w:p w:rsidR="00A504CA" w:rsidRPr="00F25188" w:rsidRDefault="00A504CA" w:rsidP="00A504CA">
      <w:pPr>
        <w:spacing w:after="0" w:line="240" w:lineRule="auto"/>
      </w:pPr>
    </w:p>
    <w:p w:rsidR="00C96837" w:rsidRPr="00296921" w:rsidRDefault="00C96837" w:rsidP="00296921">
      <w:pPr>
        <w:rPr>
          <w:rFonts w:cs="font182"/>
          <w:bCs/>
          <w:sz w:val="24"/>
          <w:u w:val="single"/>
        </w:rPr>
      </w:pPr>
      <w:r w:rsidRPr="00296921">
        <w:rPr>
          <w:rFonts w:cs="font182"/>
          <w:bCs/>
          <w:sz w:val="24"/>
          <w:u w:val="single"/>
        </w:rPr>
        <w:t>Social enterprises</w:t>
      </w:r>
    </w:p>
    <w:p w:rsidR="00644A7F" w:rsidRDefault="00644A7F" w:rsidP="00644A7F">
      <w:pPr>
        <w:pStyle w:val="CommentText"/>
        <w:rPr>
          <w:sz w:val="22"/>
          <w:szCs w:val="22"/>
        </w:rPr>
      </w:pPr>
      <w:r w:rsidRPr="00F25188">
        <w:rPr>
          <w:sz w:val="22"/>
          <w:szCs w:val="22"/>
        </w:rPr>
        <w:t xml:space="preserve">Yarra has a number of social enterprises </w:t>
      </w:r>
      <w:r w:rsidR="00C96837">
        <w:rPr>
          <w:sz w:val="22"/>
          <w:szCs w:val="22"/>
        </w:rPr>
        <w:t xml:space="preserve">and </w:t>
      </w:r>
      <w:r w:rsidRPr="00F25188">
        <w:rPr>
          <w:sz w:val="22"/>
          <w:szCs w:val="22"/>
        </w:rPr>
        <w:t>at least 20 regular tours are conducted in Yarra of such places. Social enterprises are led by economic, social, cultural or environmental mission</w:t>
      </w:r>
      <w:r w:rsidR="00E268EB">
        <w:rPr>
          <w:sz w:val="22"/>
          <w:szCs w:val="22"/>
        </w:rPr>
        <w:t>s</w:t>
      </w:r>
      <w:r w:rsidRPr="00F25188">
        <w:rPr>
          <w:sz w:val="22"/>
          <w:szCs w:val="22"/>
        </w:rPr>
        <w:t xml:space="preserve"> consistent with a public or community benefit. </w:t>
      </w:r>
      <w:r w:rsidR="00C96837">
        <w:rPr>
          <w:sz w:val="22"/>
          <w:szCs w:val="22"/>
        </w:rPr>
        <w:t>P</w:t>
      </w:r>
      <w:r w:rsidRPr="00F25188">
        <w:rPr>
          <w:sz w:val="22"/>
          <w:szCs w:val="22"/>
        </w:rPr>
        <w:t>urchasing from a social enterprise also support</w:t>
      </w:r>
      <w:r w:rsidR="00C96837">
        <w:rPr>
          <w:sz w:val="22"/>
          <w:szCs w:val="22"/>
        </w:rPr>
        <w:t>s</w:t>
      </w:r>
      <w:r w:rsidRPr="00F25188">
        <w:rPr>
          <w:sz w:val="22"/>
          <w:szCs w:val="22"/>
        </w:rPr>
        <w:t xml:space="preserve"> the social or environmental purpose behind the enterprise. </w:t>
      </w:r>
    </w:p>
    <w:p w:rsidR="005D0299" w:rsidRPr="00F25188" w:rsidRDefault="005D0299" w:rsidP="00644A7F">
      <w:pPr>
        <w:pStyle w:val="CommentText"/>
        <w:rPr>
          <w:sz w:val="22"/>
          <w:szCs w:val="22"/>
        </w:rPr>
      </w:pPr>
    </w:p>
    <w:p w:rsidR="00744B43" w:rsidRPr="00744B43" w:rsidRDefault="00744B43" w:rsidP="00744B43">
      <w:pPr>
        <w:rPr>
          <w:rFonts w:cs="font182"/>
          <w:bCs/>
          <w:sz w:val="24"/>
          <w:u w:val="single"/>
        </w:rPr>
      </w:pPr>
      <w:r w:rsidRPr="00744B43">
        <w:rPr>
          <w:rFonts w:cs="font182"/>
          <w:bCs/>
          <w:sz w:val="24"/>
          <w:u w:val="single"/>
        </w:rPr>
        <w:t>Strategies and Initiatives</w:t>
      </w:r>
    </w:p>
    <w:p w:rsidR="00644A7F" w:rsidRPr="003A1901" w:rsidRDefault="00644A7F" w:rsidP="001972B1">
      <w:pPr>
        <w:spacing w:line="240" w:lineRule="auto"/>
      </w:pPr>
    </w:p>
    <w:tbl>
      <w:tblPr>
        <w:tblStyle w:val="TableGrid"/>
        <w:tblW w:w="8789" w:type="dxa"/>
        <w:tblInd w:w="108" w:type="dxa"/>
        <w:tblLook w:val="04A0" w:firstRow="1" w:lastRow="0" w:firstColumn="1" w:lastColumn="0" w:noHBand="0" w:noVBand="1"/>
      </w:tblPr>
      <w:tblGrid>
        <w:gridCol w:w="2870"/>
        <w:gridCol w:w="2871"/>
        <w:gridCol w:w="3048"/>
      </w:tblGrid>
      <w:tr w:rsidR="00617991" w:rsidTr="00FF0610">
        <w:trPr>
          <w:tblHeader/>
        </w:trPr>
        <w:tc>
          <w:tcPr>
            <w:tcW w:w="2870" w:type="dxa"/>
          </w:tcPr>
          <w:p w:rsidR="00617991" w:rsidRDefault="00617991" w:rsidP="00140DD4">
            <w:pPr>
              <w:spacing w:before="120" w:after="160" w:line="259" w:lineRule="auto"/>
              <w:ind w:left="720"/>
              <w:rPr>
                <w:b/>
              </w:rPr>
            </w:pPr>
            <w:r w:rsidRPr="00BD6D26">
              <w:rPr>
                <w:b/>
              </w:rPr>
              <w:t>Strategies</w:t>
            </w:r>
          </w:p>
        </w:tc>
        <w:tc>
          <w:tcPr>
            <w:tcW w:w="2871" w:type="dxa"/>
          </w:tcPr>
          <w:p w:rsidR="00617991" w:rsidRDefault="00617991" w:rsidP="00140DD4">
            <w:pPr>
              <w:spacing w:before="120"/>
              <w:jc w:val="center"/>
              <w:rPr>
                <w:b/>
              </w:rPr>
            </w:pPr>
            <w:r>
              <w:rPr>
                <w:b/>
              </w:rPr>
              <w:t>Strategic Indicators</w:t>
            </w:r>
          </w:p>
        </w:tc>
        <w:tc>
          <w:tcPr>
            <w:tcW w:w="3048" w:type="dxa"/>
          </w:tcPr>
          <w:p w:rsidR="00617991" w:rsidRDefault="00617991" w:rsidP="00140DD4">
            <w:pPr>
              <w:spacing w:before="120"/>
              <w:jc w:val="center"/>
              <w:rPr>
                <w:b/>
              </w:rPr>
            </w:pPr>
            <w:r>
              <w:rPr>
                <w:b/>
              </w:rPr>
              <w:t>Initiatives</w:t>
            </w:r>
          </w:p>
        </w:tc>
      </w:tr>
      <w:tr w:rsidR="00617991" w:rsidTr="00FF0610">
        <w:tc>
          <w:tcPr>
            <w:tcW w:w="2870" w:type="dxa"/>
          </w:tcPr>
          <w:p w:rsidR="00617991" w:rsidRPr="00FC1AA9" w:rsidRDefault="00617991" w:rsidP="00F23EF1">
            <w:pPr>
              <w:pStyle w:val="ListParagraph"/>
              <w:numPr>
                <w:ilvl w:val="0"/>
                <w:numId w:val="29"/>
              </w:numPr>
              <w:spacing w:before="120"/>
              <w:ind w:left="318" w:hanging="77"/>
            </w:pPr>
            <w:r>
              <w:t>Maintain and strengthen the vibrancy and local identity of retail and commercial precincts</w:t>
            </w:r>
          </w:p>
        </w:tc>
        <w:tc>
          <w:tcPr>
            <w:tcW w:w="2871" w:type="dxa"/>
          </w:tcPr>
          <w:p w:rsidR="00617991" w:rsidRPr="00CA4904" w:rsidRDefault="00617991" w:rsidP="00F60A0B">
            <w:pPr>
              <w:spacing w:before="120"/>
              <w:rPr>
                <w:rFonts w:cstheme="minorBidi"/>
              </w:rPr>
            </w:pPr>
            <w:r>
              <w:rPr>
                <w:rFonts w:cstheme="minorBidi"/>
              </w:rPr>
              <w:t>I</w:t>
            </w:r>
            <w:r w:rsidRPr="00CD7E39">
              <w:rPr>
                <w:rFonts w:cstheme="minorBidi" w:hint="eastAsia"/>
              </w:rPr>
              <w:t xml:space="preserve">mplementation of Master plans for shopping strips </w:t>
            </w:r>
          </w:p>
        </w:tc>
        <w:tc>
          <w:tcPr>
            <w:tcW w:w="3048" w:type="dxa"/>
          </w:tcPr>
          <w:p w:rsidR="00617991" w:rsidRPr="00A62B40" w:rsidRDefault="00DD4991" w:rsidP="00DD4991">
            <w:pPr>
              <w:suppressAutoHyphens w:val="0"/>
              <w:spacing w:before="120" w:line="240" w:lineRule="auto"/>
            </w:pPr>
            <w:r>
              <w:t xml:space="preserve">5.1.1  </w:t>
            </w:r>
            <w:r w:rsidR="00617991">
              <w:t>Undertake</w:t>
            </w:r>
            <w:r w:rsidR="00617991" w:rsidRPr="00A62B40">
              <w:t xml:space="preserve"> </w:t>
            </w:r>
            <w:r w:rsidR="008C1C33">
              <w:t xml:space="preserve">at least </w:t>
            </w:r>
            <w:r w:rsidR="00617991" w:rsidRPr="00A62B40">
              <w:t>three streetscape Master plans for shopping strips based on Place Making principles</w:t>
            </w:r>
          </w:p>
          <w:p w:rsidR="00617991" w:rsidRPr="008B742A" w:rsidRDefault="00DD4991" w:rsidP="00DD4991">
            <w:pPr>
              <w:suppressAutoHyphens w:val="0"/>
              <w:spacing w:before="120" w:line="240" w:lineRule="auto"/>
            </w:pPr>
            <w:r>
              <w:t xml:space="preserve">5.1.2  </w:t>
            </w:r>
            <w:r w:rsidR="00617991">
              <w:t xml:space="preserve">Promote the benefits of doing business locally including the benefit of </w:t>
            </w:r>
            <w:r w:rsidR="00DC7945">
              <w:t xml:space="preserve">access by </w:t>
            </w:r>
            <w:r w:rsidR="00617991">
              <w:t>walking and cycling</w:t>
            </w:r>
          </w:p>
          <w:p w:rsidR="00617991" w:rsidRDefault="00DD4991" w:rsidP="00DD4991">
            <w:pPr>
              <w:suppressAutoHyphens w:val="0"/>
              <w:spacing w:before="120" w:line="240" w:lineRule="auto"/>
            </w:pPr>
            <w:r>
              <w:t xml:space="preserve">5.1.3  </w:t>
            </w:r>
            <w:r w:rsidR="00617991">
              <w:t xml:space="preserve">Engage with local traders, leasing agents and property owners to strengthen the viability of </w:t>
            </w:r>
            <w:r w:rsidR="00DC7945">
              <w:t xml:space="preserve">Yarra activity centres such as </w:t>
            </w:r>
            <w:r w:rsidR="00617991">
              <w:t>Bridge road including the activation of empty spaces</w:t>
            </w:r>
          </w:p>
          <w:p w:rsidR="00617991" w:rsidRPr="00FA2F3C" w:rsidRDefault="00DD4991" w:rsidP="00DD4991">
            <w:pPr>
              <w:suppressAutoHyphens w:val="0"/>
              <w:spacing w:before="120" w:line="240" w:lineRule="auto"/>
            </w:pPr>
            <w:r>
              <w:t xml:space="preserve">5.1.4  </w:t>
            </w:r>
            <w:r w:rsidR="00617991">
              <w:t>Continue to develop structure plans which build on the unique character of each precinct</w:t>
            </w:r>
          </w:p>
        </w:tc>
      </w:tr>
      <w:tr w:rsidR="00617991" w:rsidTr="00FF0610">
        <w:tc>
          <w:tcPr>
            <w:tcW w:w="2870" w:type="dxa"/>
          </w:tcPr>
          <w:p w:rsidR="00617991" w:rsidRDefault="00617991" w:rsidP="00F23EF1">
            <w:pPr>
              <w:pStyle w:val="ListParagraph"/>
              <w:numPr>
                <w:ilvl w:val="0"/>
                <w:numId w:val="29"/>
              </w:numPr>
              <w:spacing w:before="120"/>
              <w:ind w:left="318" w:hanging="77"/>
            </w:pPr>
            <w:r>
              <w:t>Strengthen and monitor land use and economic growth and change including new and emerging economic clusters</w:t>
            </w:r>
          </w:p>
        </w:tc>
        <w:tc>
          <w:tcPr>
            <w:tcW w:w="2871" w:type="dxa"/>
          </w:tcPr>
          <w:p w:rsidR="00617991" w:rsidRPr="00CA4904" w:rsidRDefault="00617991" w:rsidP="00140DD4">
            <w:pPr>
              <w:spacing w:before="120"/>
              <w:rPr>
                <w:rFonts w:cstheme="minorBidi"/>
              </w:rPr>
            </w:pPr>
            <w:r w:rsidRPr="00CA4904">
              <w:rPr>
                <w:rFonts w:cstheme="minorBidi"/>
              </w:rPr>
              <w:t>Complete the review of Economic Development Strategy</w:t>
            </w:r>
          </w:p>
        </w:tc>
        <w:tc>
          <w:tcPr>
            <w:tcW w:w="3048" w:type="dxa"/>
          </w:tcPr>
          <w:p w:rsidR="00617991" w:rsidRPr="00FA2F3C" w:rsidRDefault="00DD4991" w:rsidP="00DD4991">
            <w:pPr>
              <w:suppressAutoHyphens w:val="0"/>
              <w:spacing w:before="120" w:line="240" w:lineRule="auto"/>
            </w:pPr>
            <w:r>
              <w:t xml:space="preserve">5.2.1  </w:t>
            </w:r>
            <w:r w:rsidR="00F94961">
              <w:t xml:space="preserve">Provide strategic justification for zoning retention </w:t>
            </w:r>
            <w:r w:rsidR="0076171C">
              <w:t>t</w:t>
            </w:r>
            <w:r w:rsidR="00F94961">
              <w:t xml:space="preserve">o changes in employment </w:t>
            </w:r>
            <w:r w:rsidR="0076171C">
              <w:t>precincts</w:t>
            </w:r>
            <w:r w:rsidR="00F94961">
              <w:t xml:space="preserve"> to retain opportunities for business clusters</w:t>
            </w:r>
          </w:p>
        </w:tc>
      </w:tr>
      <w:tr w:rsidR="00617991" w:rsidTr="00FF0610">
        <w:tc>
          <w:tcPr>
            <w:tcW w:w="2870" w:type="dxa"/>
          </w:tcPr>
          <w:p w:rsidR="00617991" w:rsidRPr="00FC1AA9" w:rsidRDefault="00617991" w:rsidP="00FF0610">
            <w:pPr>
              <w:pStyle w:val="ListParagraph"/>
              <w:keepNext/>
              <w:numPr>
                <w:ilvl w:val="0"/>
                <w:numId w:val="29"/>
              </w:numPr>
              <w:spacing w:before="120"/>
              <w:ind w:left="317" w:hanging="79"/>
            </w:pPr>
            <w:r>
              <w:lastRenderedPageBreak/>
              <w:t xml:space="preserve">Create local employment opportunities by providing targeted and relevant assistance to facilitate business growth, especially for small and medium size enterprises and entrepreneurs through the attraction and retention of businesses </w:t>
            </w:r>
          </w:p>
        </w:tc>
        <w:tc>
          <w:tcPr>
            <w:tcW w:w="2871" w:type="dxa"/>
          </w:tcPr>
          <w:p w:rsidR="00617991" w:rsidRPr="00CA4904" w:rsidRDefault="00617991" w:rsidP="00140DD4">
            <w:pPr>
              <w:spacing w:before="120"/>
              <w:rPr>
                <w:rFonts w:cstheme="minorBidi"/>
              </w:rPr>
            </w:pPr>
            <w:r w:rsidRPr="00CA4904">
              <w:rPr>
                <w:rFonts w:cstheme="minorBidi"/>
              </w:rPr>
              <w:t>Complete the review of Economic Development Strategy</w:t>
            </w:r>
          </w:p>
        </w:tc>
        <w:tc>
          <w:tcPr>
            <w:tcW w:w="3048" w:type="dxa"/>
          </w:tcPr>
          <w:p w:rsidR="00617991" w:rsidRPr="00FA2F3C" w:rsidRDefault="00DD4991" w:rsidP="00DD4991">
            <w:pPr>
              <w:suppressAutoHyphens w:val="0"/>
              <w:spacing w:before="120" w:line="240" w:lineRule="auto"/>
            </w:pPr>
            <w:r>
              <w:t xml:space="preserve">5.3.1  </w:t>
            </w:r>
            <w:r w:rsidR="00DC7945">
              <w:t>Promote local employment and f</w:t>
            </w:r>
            <w:r w:rsidR="00617991">
              <w:t>acilitate initiatives to assist small business to enter the local market</w:t>
            </w:r>
          </w:p>
        </w:tc>
      </w:tr>
      <w:tr w:rsidR="00617991" w:rsidTr="00FF0610">
        <w:tc>
          <w:tcPr>
            <w:tcW w:w="2870" w:type="dxa"/>
          </w:tcPr>
          <w:p w:rsidR="00617991" w:rsidRPr="00FC1AA9" w:rsidRDefault="00617991" w:rsidP="00F23EF1">
            <w:pPr>
              <w:pStyle w:val="ListParagraph"/>
              <w:numPr>
                <w:ilvl w:val="0"/>
                <w:numId w:val="29"/>
              </w:numPr>
              <w:spacing w:before="120"/>
              <w:ind w:left="318" w:hanging="77"/>
            </w:pPr>
            <w:r w:rsidRPr="00CA4904">
              <w:t xml:space="preserve">Develop Innovative Smart City solutions in collaboration with </w:t>
            </w:r>
            <w:r>
              <w:t>g</w:t>
            </w:r>
            <w:r w:rsidRPr="00CA4904">
              <w:t xml:space="preserve">overnment, </w:t>
            </w:r>
            <w:r>
              <w:t>i</w:t>
            </w:r>
            <w:r w:rsidRPr="00CA4904">
              <w:t xml:space="preserve">ndustry and </w:t>
            </w:r>
            <w:r>
              <w:t>c</w:t>
            </w:r>
            <w:r w:rsidRPr="00CA4904">
              <w:t xml:space="preserve">ommunity </w:t>
            </w:r>
            <w:r>
              <w:t>that</w:t>
            </w:r>
            <w:r w:rsidRPr="00CA4904">
              <w:t xml:space="preserve"> use technology to embrace a connected, informed and sustainable future </w:t>
            </w:r>
          </w:p>
        </w:tc>
        <w:tc>
          <w:tcPr>
            <w:tcW w:w="2871" w:type="dxa"/>
          </w:tcPr>
          <w:p w:rsidR="00617991" w:rsidRPr="00CA4904" w:rsidRDefault="00CC3501" w:rsidP="00CC3501">
            <w:pPr>
              <w:spacing w:before="120"/>
              <w:rPr>
                <w:rFonts w:cstheme="minorBidi"/>
              </w:rPr>
            </w:pPr>
            <w:r>
              <w:rPr>
                <w:rFonts w:cstheme="minorBidi"/>
              </w:rPr>
              <w:t>Adopt</w:t>
            </w:r>
            <w:r w:rsidR="00617991">
              <w:rPr>
                <w:rFonts w:cstheme="minorBidi"/>
              </w:rPr>
              <w:t xml:space="preserve"> </w:t>
            </w:r>
            <w:r>
              <w:rPr>
                <w:rFonts w:cstheme="minorBidi"/>
              </w:rPr>
              <w:t xml:space="preserve">an </w:t>
            </w:r>
            <w:r w:rsidR="00617991">
              <w:rPr>
                <w:rFonts w:cstheme="minorBidi"/>
              </w:rPr>
              <w:t>Open Data Policy</w:t>
            </w:r>
          </w:p>
        </w:tc>
        <w:tc>
          <w:tcPr>
            <w:tcW w:w="3048" w:type="dxa"/>
          </w:tcPr>
          <w:p w:rsidR="00DD4991" w:rsidRDefault="00DD4991" w:rsidP="00DD4991">
            <w:pPr>
              <w:suppressAutoHyphens w:val="0"/>
              <w:spacing w:before="120"/>
            </w:pPr>
            <w:r>
              <w:t xml:space="preserve">5.4.1  </w:t>
            </w:r>
            <w:r w:rsidR="00617991">
              <w:t>Implement an innovation hub</w:t>
            </w:r>
            <w:r w:rsidR="00465998">
              <w:rPr>
                <w:rStyle w:val="FootnoteReference"/>
              </w:rPr>
              <w:footnoteReference w:id="9"/>
            </w:r>
            <w:r w:rsidR="00617991">
              <w:t xml:space="preserve"> </w:t>
            </w:r>
            <w:r w:rsidR="0076171C">
              <w:t xml:space="preserve">to bring people  together </w:t>
            </w:r>
            <w:r w:rsidR="00617991">
              <w:t>to</w:t>
            </w:r>
            <w:r w:rsidR="0076171C">
              <w:t xml:space="preserve"> focus on creative solutions, </w:t>
            </w:r>
            <w:r w:rsidR="00617991">
              <w:t>enabl</w:t>
            </w:r>
            <w:r w:rsidR="0076171C">
              <w:t>ing</w:t>
            </w:r>
            <w:r w:rsidR="00617991">
              <w:t xml:space="preserve"> a culture of continuous improvement, innovation and collaboration </w:t>
            </w:r>
          </w:p>
          <w:p w:rsidR="00617991" w:rsidRPr="00FA2F3C" w:rsidRDefault="00DD4991" w:rsidP="00DD4991">
            <w:pPr>
              <w:suppressAutoHyphens w:val="0"/>
              <w:spacing w:before="120"/>
            </w:pPr>
            <w:r>
              <w:t xml:space="preserve">5.4.2  </w:t>
            </w:r>
            <w:r w:rsidR="00617991">
              <w:t>Develop an Open Data Policy which provides open access for appropriate data sets to businesses and community organisations</w:t>
            </w:r>
          </w:p>
        </w:tc>
      </w:tr>
      <w:tr w:rsidR="00617991" w:rsidTr="00FF0610">
        <w:tc>
          <w:tcPr>
            <w:tcW w:w="2870" w:type="dxa"/>
          </w:tcPr>
          <w:p w:rsidR="00617991" w:rsidRPr="00FC1AA9" w:rsidRDefault="00617991" w:rsidP="00F23EF1">
            <w:pPr>
              <w:pStyle w:val="ListParagraph"/>
              <w:numPr>
                <w:ilvl w:val="0"/>
                <w:numId w:val="29"/>
              </w:numPr>
              <w:spacing w:before="120"/>
              <w:ind w:left="318" w:hanging="77"/>
            </w:pPr>
            <w:r>
              <w:t>Facilitate  and promote creative endeavour and opportunities for the community to participate in a broad range of arts and cultural activities</w:t>
            </w:r>
          </w:p>
        </w:tc>
        <w:tc>
          <w:tcPr>
            <w:tcW w:w="2871" w:type="dxa"/>
          </w:tcPr>
          <w:p w:rsidR="00617991" w:rsidRPr="00CA4904" w:rsidRDefault="00617991" w:rsidP="00140DD4">
            <w:pPr>
              <w:spacing w:before="120"/>
              <w:rPr>
                <w:rFonts w:cstheme="minorBidi"/>
              </w:rPr>
            </w:pPr>
            <w:r w:rsidRPr="00CA4904">
              <w:rPr>
                <w:rFonts w:cstheme="minorBidi"/>
              </w:rPr>
              <w:t>Increased participation in arts and cultural activities in Yarra</w:t>
            </w:r>
          </w:p>
          <w:p w:rsidR="00617991" w:rsidRPr="00CA4904" w:rsidRDefault="00617991" w:rsidP="00140DD4">
            <w:pPr>
              <w:spacing w:before="120"/>
              <w:rPr>
                <w:rFonts w:cstheme="minorBidi"/>
              </w:rPr>
            </w:pPr>
            <w:r w:rsidRPr="00CA4904">
              <w:rPr>
                <w:rFonts w:cstheme="minorBidi"/>
              </w:rPr>
              <w:t>Delivery of the Arts and Culture annual grants program</w:t>
            </w:r>
          </w:p>
        </w:tc>
        <w:tc>
          <w:tcPr>
            <w:tcW w:w="3048" w:type="dxa"/>
          </w:tcPr>
          <w:p w:rsidR="00617991" w:rsidRPr="008B742A" w:rsidRDefault="004D09EA" w:rsidP="00DD4991">
            <w:pPr>
              <w:suppressAutoHyphens w:val="0"/>
              <w:spacing w:before="120" w:line="240" w:lineRule="auto"/>
            </w:pPr>
            <w:r>
              <w:t>5.5.1 Continue</w:t>
            </w:r>
            <w:r w:rsidR="00617991">
              <w:t xml:space="preserve"> to recognise and support live music in Yarra through advocacy, grants, funding and partnerships.</w:t>
            </w:r>
          </w:p>
          <w:p w:rsidR="00617991" w:rsidRPr="00FA2F3C" w:rsidRDefault="004D09EA" w:rsidP="00DD4991">
            <w:pPr>
              <w:suppressAutoHyphens w:val="0"/>
              <w:spacing w:before="120" w:line="240" w:lineRule="auto"/>
            </w:pPr>
            <w:r>
              <w:t>5.5.2 Continue</w:t>
            </w:r>
            <w:r w:rsidR="00617991" w:rsidRPr="008B742A">
              <w:t xml:space="preserve"> </w:t>
            </w:r>
            <w:r w:rsidR="00617991">
              <w:t xml:space="preserve">to </w:t>
            </w:r>
            <w:r w:rsidR="00617991" w:rsidRPr="008B742A">
              <w:t>support a broad range of community festivals and events.</w:t>
            </w:r>
          </w:p>
        </w:tc>
      </w:tr>
      <w:tr w:rsidR="00617991" w:rsidTr="00FF0610">
        <w:tc>
          <w:tcPr>
            <w:tcW w:w="2870" w:type="dxa"/>
          </w:tcPr>
          <w:p w:rsidR="00617991" w:rsidRDefault="00617991" w:rsidP="00F23EF1">
            <w:pPr>
              <w:pStyle w:val="ListParagraph"/>
              <w:numPr>
                <w:ilvl w:val="0"/>
                <w:numId w:val="29"/>
              </w:numPr>
              <w:spacing w:before="120"/>
              <w:ind w:left="318" w:hanging="77"/>
            </w:pPr>
            <w:r>
              <w:t>Attract and retain creative and knowledge industries in Yarra</w:t>
            </w:r>
          </w:p>
        </w:tc>
        <w:tc>
          <w:tcPr>
            <w:tcW w:w="2871" w:type="dxa"/>
          </w:tcPr>
          <w:p w:rsidR="00617991" w:rsidRPr="00CA4904" w:rsidRDefault="00617991" w:rsidP="00140DD4">
            <w:pPr>
              <w:spacing w:before="120"/>
              <w:rPr>
                <w:rFonts w:cstheme="minorBidi"/>
              </w:rPr>
            </w:pPr>
            <w:r>
              <w:rPr>
                <w:rFonts w:cstheme="minorBidi"/>
              </w:rPr>
              <w:t>Number of grants provided by the Room to Create fund</w:t>
            </w:r>
          </w:p>
        </w:tc>
        <w:tc>
          <w:tcPr>
            <w:tcW w:w="3048" w:type="dxa"/>
          </w:tcPr>
          <w:p w:rsidR="00617991" w:rsidRDefault="00DD4991" w:rsidP="00DD4991">
            <w:pPr>
              <w:suppressAutoHyphens w:val="0"/>
              <w:spacing w:before="120" w:line="240" w:lineRule="auto"/>
            </w:pPr>
            <w:r>
              <w:t xml:space="preserve">5.6.1  </w:t>
            </w:r>
            <w:r w:rsidR="00617991" w:rsidRPr="008B742A">
              <w:t>Continue to promote and grow the Room to Create charitable fund</w:t>
            </w:r>
          </w:p>
          <w:p w:rsidR="00617991" w:rsidRPr="008B742A" w:rsidRDefault="00DD4991" w:rsidP="00DD4991">
            <w:pPr>
              <w:suppressAutoHyphens w:val="0"/>
              <w:spacing w:before="120" w:line="240" w:lineRule="auto"/>
            </w:pPr>
            <w:r>
              <w:t xml:space="preserve">5.6.2  </w:t>
            </w:r>
            <w:r w:rsidR="00617991" w:rsidRPr="006A7767">
              <w:t xml:space="preserve">Implement initiatives that will protect affordable and appropriate creative infrastructure </w:t>
            </w:r>
            <w:r w:rsidR="0076171C">
              <w:t>including Council owned spaces for arts purposes</w:t>
            </w:r>
          </w:p>
          <w:p w:rsidR="00617991" w:rsidRPr="00FA2F3C" w:rsidRDefault="00DD4991" w:rsidP="00DD4991">
            <w:pPr>
              <w:suppressAutoHyphens w:val="0"/>
              <w:spacing w:before="120" w:line="240" w:lineRule="auto"/>
            </w:pPr>
            <w:r>
              <w:t xml:space="preserve">5.6.3  </w:t>
            </w:r>
            <w:r w:rsidR="00617991">
              <w:t xml:space="preserve">Identify opportunities to support retain and expand the arts sector as a viable and thriving industry in Yarra </w:t>
            </w:r>
          </w:p>
        </w:tc>
      </w:tr>
      <w:tr w:rsidR="00617991" w:rsidTr="00FF0610">
        <w:tc>
          <w:tcPr>
            <w:tcW w:w="2870" w:type="dxa"/>
          </w:tcPr>
          <w:p w:rsidR="00617991" w:rsidRDefault="00617991" w:rsidP="00F23EF1">
            <w:pPr>
              <w:pStyle w:val="ListParagraph"/>
              <w:numPr>
                <w:ilvl w:val="0"/>
                <w:numId w:val="29"/>
              </w:numPr>
              <w:spacing w:before="120"/>
              <w:ind w:left="318" w:hanging="77"/>
            </w:pPr>
            <w:r>
              <w:lastRenderedPageBreak/>
              <w:t>Ensure libraries and neighbourhood houses, support lifelong learning, wellbeing and social inclusion.</w:t>
            </w:r>
          </w:p>
        </w:tc>
        <w:tc>
          <w:tcPr>
            <w:tcW w:w="2871" w:type="dxa"/>
          </w:tcPr>
          <w:p w:rsidR="00617991" w:rsidRDefault="00617991" w:rsidP="00140DD4">
            <w:pPr>
              <w:spacing w:before="120"/>
              <w:rPr>
                <w:rFonts w:cstheme="minorBidi"/>
              </w:rPr>
            </w:pPr>
            <w:r>
              <w:rPr>
                <w:rFonts w:cstheme="minorBidi"/>
              </w:rPr>
              <w:t>Active library members (LGPRF</w:t>
            </w:r>
            <w:r w:rsidR="00AF6BB8">
              <w:rPr>
                <w:rFonts w:cstheme="minorBidi"/>
              </w:rPr>
              <w:t xml:space="preserve"> Annual Report</w:t>
            </w:r>
            <w:r>
              <w:rPr>
                <w:rFonts w:cstheme="minorBidi"/>
              </w:rPr>
              <w:t>)</w:t>
            </w:r>
            <w:r w:rsidR="00AF6BB8">
              <w:rPr>
                <w:rStyle w:val="FootnoteReference"/>
                <w:rFonts w:cstheme="minorBidi"/>
              </w:rPr>
              <w:footnoteReference w:id="10"/>
            </w:r>
          </w:p>
          <w:p w:rsidR="00617991" w:rsidRPr="00CA4904" w:rsidRDefault="00617991" w:rsidP="00140DD4">
            <w:pPr>
              <w:spacing w:before="120"/>
              <w:rPr>
                <w:rFonts w:cstheme="minorBidi"/>
              </w:rPr>
            </w:pPr>
            <w:r>
              <w:rPr>
                <w:rFonts w:cstheme="minorBidi"/>
              </w:rPr>
              <w:t>Standard of Library collection (LGPRF</w:t>
            </w:r>
            <w:r w:rsidR="00AF6BB8">
              <w:rPr>
                <w:rFonts w:cstheme="minorBidi"/>
              </w:rPr>
              <w:t xml:space="preserve"> Annual Report</w:t>
            </w:r>
            <w:r>
              <w:rPr>
                <w:rFonts w:cstheme="minorBidi"/>
              </w:rPr>
              <w:t>)</w:t>
            </w:r>
            <w:r w:rsidR="00AF6BB8">
              <w:rPr>
                <w:rStyle w:val="FootnoteReference"/>
                <w:rFonts w:cstheme="minorBidi"/>
              </w:rPr>
              <w:footnoteReference w:id="11"/>
            </w:r>
          </w:p>
        </w:tc>
        <w:tc>
          <w:tcPr>
            <w:tcW w:w="3048" w:type="dxa"/>
          </w:tcPr>
          <w:p w:rsidR="00617991" w:rsidRPr="00F64E4C" w:rsidRDefault="00DD4991" w:rsidP="00DD4991">
            <w:pPr>
              <w:suppressAutoHyphens w:val="0"/>
              <w:spacing w:before="120" w:line="240" w:lineRule="auto"/>
            </w:pPr>
            <w:r>
              <w:rPr>
                <w:rFonts w:cs="Arial"/>
                <w:szCs w:val="20"/>
              </w:rPr>
              <w:t xml:space="preserve">5.7.1  </w:t>
            </w:r>
            <w:r w:rsidR="00B11876" w:rsidRPr="00F64E4C">
              <w:rPr>
                <w:rFonts w:cs="Arial"/>
                <w:szCs w:val="20"/>
              </w:rPr>
              <w:t>Run targeted events and programs promoting health, life-skills and life-issues</w:t>
            </w:r>
          </w:p>
          <w:p w:rsidR="00B11876" w:rsidRPr="00F64E4C" w:rsidRDefault="00DD4991" w:rsidP="00DD4991">
            <w:pPr>
              <w:suppressAutoHyphens w:val="0"/>
              <w:spacing w:before="120" w:line="240" w:lineRule="auto"/>
            </w:pPr>
            <w:r>
              <w:rPr>
                <w:rFonts w:cs="Arial"/>
                <w:szCs w:val="20"/>
              </w:rPr>
              <w:t xml:space="preserve">5.7.2  </w:t>
            </w:r>
            <w:r w:rsidR="00B11876" w:rsidRPr="00F64E4C">
              <w:rPr>
                <w:rFonts w:cs="Arial"/>
                <w:szCs w:val="20"/>
              </w:rPr>
              <w:t>Provide spaces, expertise and practical supports to encourage creative uses in Libraries</w:t>
            </w:r>
          </w:p>
        </w:tc>
      </w:tr>
    </w:tbl>
    <w:p w:rsidR="004A3771" w:rsidRPr="004A3771" w:rsidRDefault="004A3771" w:rsidP="004A3771">
      <w:pPr>
        <w:pStyle w:val="BodyText"/>
      </w:pPr>
    </w:p>
    <w:p w:rsidR="00DE02FF" w:rsidRDefault="00DE02FF" w:rsidP="00C37FBD">
      <w:pPr>
        <w:keepNext/>
        <w:ind w:left="284"/>
        <w:rPr>
          <w:b/>
        </w:rPr>
      </w:pPr>
      <w:r>
        <w:rPr>
          <w:b/>
        </w:rPr>
        <w:t>Key Strategies / Plan that support this objective</w:t>
      </w:r>
      <w:r w:rsidRPr="00B22472">
        <w:rPr>
          <w:b/>
        </w:rPr>
        <w:t xml:space="preserve"> </w:t>
      </w:r>
    </w:p>
    <w:p w:rsidR="000F3CC3" w:rsidRDefault="000F3CC3" w:rsidP="00F23EF1">
      <w:pPr>
        <w:pStyle w:val="ListParagraph"/>
        <w:numPr>
          <w:ilvl w:val="0"/>
          <w:numId w:val="5"/>
        </w:numPr>
        <w:suppressAutoHyphens w:val="0"/>
        <w:spacing w:after="0"/>
      </w:pPr>
      <w:r>
        <w:t>Arts and Culture Strategy</w:t>
      </w:r>
    </w:p>
    <w:p w:rsidR="00DE02FF" w:rsidRDefault="00DE02FF" w:rsidP="00F23EF1">
      <w:pPr>
        <w:pStyle w:val="ListParagraph"/>
        <w:numPr>
          <w:ilvl w:val="0"/>
          <w:numId w:val="5"/>
        </w:numPr>
        <w:suppressAutoHyphens w:val="0"/>
        <w:spacing w:after="0"/>
      </w:pPr>
      <w:r>
        <w:t>Night Time Economy Strategy</w:t>
      </w:r>
    </w:p>
    <w:p w:rsidR="000F3CC3" w:rsidRDefault="000F3CC3" w:rsidP="00F23EF1">
      <w:pPr>
        <w:pStyle w:val="ListParagraph"/>
        <w:numPr>
          <w:ilvl w:val="0"/>
          <w:numId w:val="5"/>
        </w:numPr>
        <w:suppressAutoHyphens w:val="0"/>
        <w:spacing w:after="0"/>
      </w:pPr>
      <w:r>
        <w:t>Economic Development Strategy</w:t>
      </w:r>
      <w:r w:rsidR="00420EBE">
        <w:t xml:space="preserve"> (to be reviewed)</w:t>
      </w:r>
    </w:p>
    <w:p w:rsidR="00420EBE" w:rsidRDefault="00420EBE" w:rsidP="00F23EF1">
      <w:pPr>
        <w:pStyle w:val="ListParagraph"/>
        <w:numPr>
          <w:ilvl w:val="0"/>
          <w:numId w:val="5"/>
        </w:numPr>
        <w:suppressAutoHyphens w:val="0"/>
        <w:spacing w:after="0"/>
      </w:pPr>
      <w:r>
        <w:t>Yarra Libraries Strategy</w:t>
      </w:r>
    </w:p>
    <w:p w:rsidR="00AF3AAC" w:rsidRDefault="00514A42" w:rsidP="00F23EF1">
      <w:pPr>
        <w:pStyle w:val="ListParagraph"/>
        <w:numPr>
          <w:ilvl w:val="0"/>
          <w:numId w:val="5"/>
        </w:numPr>
        <w:suppressAutoHyphens w:val="0"/>
        <w:spacing w:after="0"/>
      </w:pPr>
      <w:r w:rsidRPr="00514A42">
        <w:t>I</w:t>
      </w:r>
      <w:r>
        <w:t xml:space="preserve">nner </w:t>
      </w:r>
      <w:r w:rsidRPr="00514A42">
        <w:t>M</w:t>
      </w:r>
      <w:r>
        <w:t xml:space="preserve">elbourne </w:t>
      </w:r>
      <w:r w:rsidRPr="00514A42">
        <w:t>A</w:t>
      </w:r>
      <w:r>
        <w:t xml:space="preserve">ction </w:t>
      </w:r>
      <w:r w:rsidRPr="00514A42">
        <w:t>P</w:t>
      </w:r>
      <w:r>
        <w:t>lan</w:t>
      </w:r>
      <w:r w:rsidR="00AF3AAC" w:rsidRPr="009C2D4A">
        <w:rPr>
          <w:bCs/>
        </w:rPr>
        <w:br w:type="page"/>
      </w:r>
    </w:p>
    <w:p w:rsidR="002C39E6" w:rsidRPr="002C39E6" w:rsidRDefault="000E1817" w:rsidP="005C34CA">
      <w:pPr>
        <w:pStyle w:val="Heading1"/>
      </w:pPr>
      <w:bookmarkStart w:id="33" w:name="_Toc479077189"/>
      <w:r>
        <w:lastRenderedPageBreak/>
        <w:t>Objective</w:t>
      </w:r>
      <w:r w:rsidR="002C39E6" w:rsidRPr="002C39E6">
        <w:t xml:space="preserve"> 6: </w:t>
      </w:r>
      <w:r w:rsidR="002C39E6" w:rsidRPr="00A3248D">
        <w:rPr>
          <w:rFonts w:cs="Arial"/>
          <w:i/>
          <w:sz w:val="32"/>
        </w:rPr>
        <w:t>City of Yarra, a place where …</w:t>
      </w:r>
      <w:r w:rsidR="002C39E6" w:rsidRPr="002C39E6">
        <w:t xml:space="preserve">Connectivity and travel options are </w:t>
      </w:r>
      <w:r w:rsidR="00455ABA">
        <w:t xml:space="preserve">environmentally sustainable, </w:t>
      </w:r>
      <w:r w:rsidR="002C39E6" w:rsidRPr="002C39E6">
        <w:t>integrated and well-designed</w:t>
      </w:r>
      <w:bookmarkEnd w:id="33"/>
      <w:r w:rsidR="002C39E6" w:rsidRPr="002C39E6">
        <w:t xml:space="preserve"> </w:t>
      </w:r>
    </w:p>
    <w:p w:rsidR="006F30AE" w:rsidRDefault="000137DA" w:rsidP="007D23E6">
      <w:pPr>
        <w:suppressAutoHyphens w:val="0"/>
        <w:autoSpaceDE w:val="0"/>
        <w:autoSpaceDN w:val="0"/>
        <w:adjustRightInd w:val="0"/>
        <w:spacing w:before="120" w:line="240" w:lineRule="auto"/>
        <w:ind w:left="720" w:right="1133"/>
      </w:pPr>
      <w:r>
        <w:t>Council</w:t>
      </w:r>
      <w:r w:rsidR="00984BEB">
        <w:t xml:space="preserve"> is committed to creating</w:t>
      </w:r>
      <w:r w:rsidR="00984BEB" w:rsidRPr="00984BEB">
        <w:t xml:space="preserve"> a city </w:t>
      </w:r>
      <w:r w:rsidR="00C96837">
        <w:t>that</w:t>
      </w:r>
      <w:r w:rsidR="00984BEB" w:rsidRPr="00984BEB">
        <w:t xml:space="preserve"> is accessible to </w:t>
      </w:r>
      <w:r w:rsidR="00DC7945">
        <w:t>all</w:t>
      </w:r>
      <w:r w:rsidR="00DC7945" w:rsidRPr="00984BEB">
        <w:t xml:space="preserve"> </w:t>
      </w:r>
      <w:r w:rsidR="00984BEB" w:rsidRPr="00984BEB">
        <w:t>irrespective of levels of</w:t>
      </w:r>
      <w:r w:rsidR="00984BEB">
        <w:t xml:space="preserve"> </w:t>
      </w:r>
      <w:r w:rsidR="00984BEB" w:rsidRPr="00984BEB">
        <w:t>personal mobility</w:t>
      </w:r>
      <w:r w:rsidR="00C96837">
        <w:t>,</w:t>
      </w:r>
      <w:r w:rsidR="00984BEB" w:rsidRPr="00984BEB">
        <w:t xml:space="preserve"> </w:t>
      </w:r>
      <w:r w:rsidR="00DC7945">
        <w:t>to support</w:t>
      </w:r>
      <w:r w:rsidR="00DC7945" w:rsidRPr="00984BEB">
        <w:t xml:space="preserve"> </w:t>
      </w:r>
      <w:r w:rsidR="00984BEB" w:rsidRPr="00984BEB">
        <w:t>a fulfilling life without the need for a</w:t>
      </w:r>
      <w:r w:rsidR="001F1115">
        <w:t xml:space="preserve"> </w:t>
      </w:r>
      <w:r w:rsidR="008D2442">
        <w:t>c</w:t>
      </w:r>
      <w:r w:rsidR="00984BEB">
        <w:t>ar</w:t>
      </w:r>
      <w:r w:rsidR="00BD49FB">
        <w:t>.</w:t>
      </w:r>
      <w:r w:rsidR="006F30AE">
        <w:t xml:space="preserve"> </w:t>
      </w:r>
    </w:p>
    <w:p w:rsidR="00C96837" w:rsidRDefault="006F30AE" w:rsidP="006F30AE">
      <w:pPr>
        <w:suppressAutoHyphens w:val="0"/>
        <w:autoSpaceDE w:val="0"/>
        <w:autoSpaceDN w:val="0"/>
        <w:adjustRightInd w:val="0"/>
        <w:spacing w:before="120" w:line="240" w:lineRule="auto"/>
      </w:pPr>
      <w:r>
        <w:t>With our municipal population expected to grow by 33% by 203</w:t>
      </w:r>
      <w:r w:rsidR="008B5C44">
        <w:t>1</w:t>
      </w:r>
      <w:r>
        <w:t>, i</w:t>
      </w:r>
      <w:r w:rsidR="0084112F" w:rsidRPr="003A1901">
        <w:t xml:space="preserve">mproving </w:t>
      </w:r>
      <w:r w:rsidR="0029149A" w:rsidRPr="003A1901">
        <w:t xml:space="preserve">sustainable transport capacity to </w:t>
      </w:r>
      <w:r w:rsidR="0084112F" w:rsidRPr="003A1901">
        <w:t>accommodate our</w:t>
      </w:r>
      <w:r w:rsidR="0029149A" w:rsidRPr="003A1901">
        <w:t xml:space="preserve"> growing population</w:t>
      </w:r>
      <w:r w:rsidR="00313AB8" w:rsidRPr="003A1901">
        <w:t xml:space="preserve"> is a priority</w:t>
      </w:r>
      <w:r w:rsidR="00C96837">
        <w:t>’</w:t>
      </w:r>
    </w:p>
    <w:p w:rsidR="00C96837" w:rsidRDefault="00C96837" w:rsidP="00C96837">
      <w:pPr>
        <w:suppressAutoHyphens w:val="0"/>
        <w:spacing w:before="120" w:line="240" w:lineRule="auto"/>
      </w:pPr>
      <w:r>
        <w:t xml:space="preserve">To encourage </w:t>
      </w:r>
      <w:r w:rsidR="00DC7945">
        <w:t xml:space="preserve">using public transport, </w:t>
      </w:r>
      <w:r>
        <w:t>walking or cycling as</w:t>
      </w:r>
      <w:r w:rsidRPr="003A1901">
        <w:t xml:space="preserve"> the first choice of transport for all ages for short to medium trips (</w:t>
      </w:r>
      <w:r>
        <w:t>less than five kilometres), Council is working to provide</w:t>
      </w:r>
      <w:r w:rsidRPr="003A1901">
        <w:t xml:space="preserve"> an effective</w:t>
      </w:r>
      <w:r>
        <w:t>,</w:t>
      </w:r>
      <w:r w:rsidRPr="003A1901">
        <w:t xml:space="preserve"> interconnected and well maintained pedestrian and bicycle network that </w:t>
      </w:r>
      <w:r>
        <w:t xml:space="preserve">both </w:t>
      </w:r>
      <w:r w:rsidRPr="003A1901">
        <w:t>inexperienced and experienced users feel safe and comfortable using.</w:t>
      </w:r>
      <w:r w:rsidRPr="00D779D4">
        <w:t xml:space="preserve"> </w:t>
      </w:r>
    </w:p>
    <w:p w:rsidR="00F834BB" w:rsidRPr="003A1901" w:rsidRDefault="00C96837" w:rsidP="00F834BB">
      <w:pPr>
        <w:suppressAutoHyphens w:val="0"/>
        <w:autoSpaceDE w:val="0"/>
        <w:autoSpaceDN w:val="0"/>
        <w:adjustRightInd w:val="0"/>
        <w:spacing w:before="120" w:line="240" w:lineRule="auto"/>
      </w:pPr>
      <w:r w:rsidRPr="00033723">
        <w:t>Sustainable transport capacity is important to growing Yarra’s local economy and employment.</w:t>
      </w:r>
      <w:r w:rsidR="00F834BB">
        <w:t xml:space="preserve"> </w:t>
      </w:r>
      <w:r w:rsidR="00F834BB" w:rsidRPr="003A1901">
        <w:t>We will work on major improvements to cycling and walking infrastructure to provide integrated and connected travel options</w:t>
      </w:r>
      <w:r w:rsidR="00F834BB">
        <w:t xml:space="preserve"> and local area place making infrastructure works to improve traffic management.</w:t>
      </w:r>
    </w:p>
    <w:p w:rsidR="00F834BB" w:rsidRPr="00296921" w:rsidRDefault="00F834BB" w:rsidP="00296921">
      <w:pPr>
        <w:rPr>
          <w:rFonts w:cs="font182"/>
          <w:bCs/>
          <w:sz w:val="24"/>
          <w:u w:val="single"/>
        </w:rPr>
      </w:pPr>
      <w:r w:rsidRPr="00296921">
        <w:rPr>
          <w:rFonts w:cs="font182"/>
          <w:bCs/>
          <w:sz w:val="24"/>
          <w:u w:val="single"/>
        </w:rPr>
        <w:t>Congestion</w:t>
      </w:r>
    </w:p>
    <w:p w:rsidR="00F834BB" w:rsidRDefault="00F834BB" w:rsidP="00F834BB">
      <w:pPr>
        <w:spacing w:before="120"/>
      </w:pPr>
      <w:r>
        <w:t xml:space="preserve">Approximately </w:t>
      </w:r>
      <w:r w:rsidRPr="00657757">
        <w:t>1000 buses and 90,000</w:t>
      </w:r>
      <w:r>
        <w:t xml:space="preserve"> vehicles</w:t>
      </w:r>
      <w:r w:rsidRPr="00657757">
        <w:t xml:space="preserve"> journey </w:t>
      </w:r>
      <w:r w:rsidR="00DC7945">
        <w:t xml:space="preserve">daily </w:t>
      </w:r>
      <w:r w:rsidRPr="00657757">
        <w:t>along the busiest part of Hoddle Street</w:t>
      </w:r>
      <w:r>
        <w:t xml:space="preserve">. While Council is not responsible for major arterial roads, congestion impacts on our local road network as cars seek alternative routes to avoid the heavy traffic areas. </w:t>
      </w:r>
    </w:p>
    <w:p w:rsidR="00F834BB" w:rsidRDefault="00F834BB" w:rsidP="00F834BB">
      <w:pPr>
        <w:suppressAutoHyphens w:val="0"/>
        <w:autoSpaceDE w:val="0"/>
        <w:autoSpaceDN w:val="0"/>
        <w:adjustRightInd w:val="0"/>
        <w:spacing w:before="120" w:line="240" w:lineRule="auto"/>
      </w:pPr>
      <w:r w:rsidRPr="00033723">
        <w:t xml:space="preserve">Council will continue to advocate to </w:t>
      </w:r>
      <w:r>
        <w:t>s</w:t>
      </w:r>
      <w:r w:rsidRPr="00033723">
        <w:t xml:space="preserve">tate and </w:t>
      </w:r>
      <w:r>
        <w:t>f</w:t>
      </w:r>
      <w:r w:rsidRPr="00033723">
        <w:t xml:space="preserve">ederal </w:t>
      </w:r>
      <w:r>
        <w:t>g</w:t>
      </w:r>
      <w:r w:rsidRPr="00033723">
        <w:t>overnments on behalf of the community to significantly improve public transport infrastructure and capacity</w:t>
      </w:r>
      <w:r>
        <w:t>, and will develop</w:t>
      </w:r>
      <w:r w:rsidRPr="00D779D4">
        <w:t xml:space="preserve"> </w:t>
      </w:r>
      <w:r>
        <w:t>local area place-making infrastructure works to improve traffic management.</w:t>
      </w:r>
    </w:p>
    <w:p w:rsidR="00F834BB" w:rsidRPr="00296921" w:rsidRDefault="00F834BB" w:rsidP="00296921">
      <w:pPr>
        <w:rPr>
          <w:rFonts w:cs="font182"/>
          <w:bCs/>
          <w:sz w:val="24"/>
          <w:u w:val="single"/>
        </w:rPr>
      </w:pPr>
      <w:r w:rsidRPr="00296921">
        <w:rPr>
          <w:rFonts w:cs="font182"/>
          <w:bCs/>
          <w:sz w:val="24"/>
          <w:u w:val="single"/>
        </w:rPr>
        <w:t>Competing needs</w:t>
      </w:r>
    </w:p>
    <w:p w:rsidR="00F834BB" w:rsidRPr="00033723" w:rsidRDefault="00F834BB" w:rsidP="00F834BB">
      <w:pPr>
        <w:spacing w:before="120"/>
      </w:pPr>
      <w:r>
        <w:t>Council manages 313 kilometres of local roads. Increasing road traffic and local parking pressures continue to be a focus in our maintenance and works program. We are planning for the future</w:t>
      </w:r>
      <w:r w:rsidRPr="00033723">
        <w:t xml:space="preserve"> </w:t>
      </w:r>
      <w:r>
        <w:t xml:space="preserve">to </w:t>
      </w:r>
      <w:r w:rsidRPr="00033723">
        <w:t>balance the needs and limited road space for parking</w:t>
      </w:r>
      <w:r>
        <w:t xml:space="preserve"> for</w:t>
      </w:r>
      <w:r w:rsidRPr="00033723">
        <w:t xml:space="preserve"> residents, workers, people with disabilities and visitors to Yarra.</w:t>
      </w:r>
    </w:p>
    <w:p w:rsidR="0050329E" w:rsidRDefault="0050329E" w:rsidP="00FD1C23">
      <w:pPr>
        <w:spacing w:before="120"/>
      </w:pPr>
    </w:p>
    <w:p w:rsidR="00744B43" w:rsidRPr="00744B43" w:rsidRDefault="00744B43" w:rsidP="00744B43">
      <w:pPr>
        <w:rPr>
          <w:rFonts w:cs="font182"/>
          <w:bCs/>
          <w:sz w:val="24"/>
          <w:u w:val="single"/>
        </w:rPr>
      </w:pPr>
      <w:r w:rsidRPr="00744B43">
        <w:rPr>
          <w:rFonts w:cs="font182"/>
          <w:bCs/>
          <w:sz w:val="24"/>
          <w:u w:val="single"/>
        </w:rPr>
        <w:t>Strategies and Initiatives</w:t>
      </w:r>
    </w:p>
    <w:p w:rsidR="00744B43" w:rsidRPr="00033723" w:rsidRDefault="00744B43" w:rsidP="00FD1C23">
      <w:pPr>
        <w:spacing w:before="120"/>
      </w:pPr>
    </w:p>
    <w:tbl>
      <w:tblPr>
        <w:tblStyle w:val="TableGrid"/>
        <w:tblW w:w="0" w:type="auto"/>
        <w:tblInd w:w="108" w:type="dxa"/>
        <w:tblLook w:val="04A0" w:firstRow="1" w:lastRow="0" w:firstColumn="1" w:lastColumn="0" w:noHBand="0" w:noVBand="1"/>
      </w:tblPr>
      <w:tblGrid>
        <w:gridCol w:w="2813"/>
        <w:gridCol w:w="2781"/>
        <w:gridCol w:w="2792"/>
      </w:tblGrid>
      <w:tr w:rsidR="00617991" w:rsidTr="00DA1306">
        <w:trPr>
          <w:tblHeader/>
        </w:trPr>
        <w:tc>
          <w:tcPr>
            <w:tcW w:w="2870" w:type="dxa"/>
          </w:tcPr>
          <w:p w:rsidR="00617991" w:rsidRDefault="00617991" w:rsidP="00140DD4">
            <w:pPr>
              <w:spacing w:before="120" w:after="160" w:line="259" w:lineRule="auto"/>
              <w:ind w:left="720"/>
              <w:rPr>
                <w:b/>
              </w:rPr>
            </w:pPr>
            <w:r w:rsidRPr="00BD6D26">
              <w:rPr>
                <w:b/>
              </w:rPr>
              <w:t>Strategies</w:t>
            </w:r>
          </w:p>
        </w:tc>
        <w:tc>
          <w:tcPr>
            <w:tcW w:w="2871" w:type="dxa"/>
          </w:tcPr>
          <w:p w:rsidR="00617991" w:rsidRDefault="00617991" w:rsidP="00140DD4">
            <w:pPr>
              <w:spacing w:before="120"/>
              <w:jc w:val="center"/>
              <w:rPr>
                <w:b/>
              </w:rPr>
            </w:pPr>
            <w:r>
              <w:rPr>
                <w:b/>
              </w:rPr>
              <w:t>Strategic Indicators</w:t>
            </w:r>
          </w:p>
        </w:tc>
        <w:tc>
          <w:tcPr>
            <w:tcW w:w="2871" w:type="dxa"/>
          </w:tcPr>
          <w:p w:rsidR="00617991" w:rsidRDefault="00617991" w:rsidP="00140DD4">
            <w:pPr>
              <w:spacing w:before="120"/>
              <w:jc w:val="center"/>
              <w:rPr>
                <w:b/>
              </w:rPr>
            </w:pPr>
            <w:r>
              <w:rPr>
                <w:b/>
              </w:rPr>
              <w:t>Initiatives</w:t>
            </w:r>
          </w:p>
        </w:tc>
      </w:tr>
      <w:tr w:rsidR="00617991" w:rsidRPr="00FA2F3C" w:rsidTr="00DA1306">
        <w:tc>
          <w:tcPr>
            <w:tcW w:w="2870" w:type="dxa"/>
          </w:tcPr>
          <w:p w:rsidR="00617991" w:rsidRPr="00FC1AA9" w:rsidRDefault="00617991" w:rsidP="00F23EF1">
            <w:pPr>
              <w:pStyle w:val="ListParagraph"/>
              <w:numPr>
                <w:ilvl w:val="0"/>
                <w:numId w:val="30"/>
              </w:numPr>
              <w:spacing w:before="120"/>
              <w:ind w:left="318" w:hanging="77"/>
            </w:pPr>
            <w:r>
              <w:t xml:space="preserve">Manage traffic movement and promote road safety within local roads </w:t>
            </w:r>
          </w:p>
        </w:tc>
        <w:tc>
          <w:tcPr>
            <w:tcW w:w="2871" w:type="dxa"/>
          </w:tcPr>
          <w:p w:rsidR="00617991" w:rsidRPr="00AE6F03" w:rsidRDefault="00617991" w:rsidP="00140DD4">
            <w:pPr>
              <w:spacing w:before="120" w:line="240" w:lineRule="auto"/>
            </w:pPr>
            <w:r>
              <w:t>Number of successful grant applications relating to road safety</w:t>
            </w:r>
          </w:p>
          <w:p w:rsidR="00617991" w:rsidRPr="00AE6F03" w:rsidRDefault="00617991" w:rsidP="00140DD4">
            <w:pPr>
              <w:spacing w:before="120" w:line="240" w:lineRule="auto"/>
            </w:pPr>
            <w:r>
              <w:t>Satisfaction with sealed local roads (LGPRF</w:t>
            </w:r>
            <w:r w:rsidR="00AF6BB8">
              <w:t xml:space="preserve"> Annual Report</w:t>
            </w:r>
            <w:r>
              <w:t>)</w:t>
            </w:r>
            <w:r w:rsidR="00AF6BB8">
              <w:rPr>
                <w:rStyle w:val="FootnoteReference"/>
              </w:rPr>
              <w:footnoteReference w:id="12"/>
            </w:r>
          </w:p>
        </w:tc>
        <w:tc>
          <w:tcPr>
            <w:tcW w:w="2871" w:type="dxa"/>
          </w:tcPr>
          <w:p w:rsidR="00617991" w:rsidRDefault="00DD4991" w:rsidP="00DD4991">
            <w:pPr>
              <w:suppressAutoHyphens w:val="0"/>
              <w:spacing w:before="120" w:line="240" w:lineRule="auto"/>
            </w:pPr>
            <w:r>
              <w:t xml:space="preserve">6.1.1  </w:t>
            </w:r>
            <w:r w:rsidR="00617991">
              <w:t>Transition Local Area Traffic Management program to Local Area Place Making programs</w:t>
            </w:r>
          </w:p>
          <w:p w:rsidR="00617991" w:rsidRDefault="00DD4991" w:rsidP="00DD4991">
            <w:pPr>
              <w:suppressAutoHyphens w:val="0"/>
              <w:spacing w:before="120" w:line="240" w:lineRule="auto"/>
            </w:pPr>
            <w:r>
              <w:t xml:space="preserve">6.1.2  </w:t>
            </w:r>
            <w:r w:rsidR="00617991">
              <w:t xml:space="preserve">Monitor and manage traffic, road safety and parking and advocate to the State Government for </w:t>
            </w:r>
            <w:r w:rsidR="00617991">
              <w:lastRenderedPageBreak/>
              <w:t xml:space="preserve">improvement to tram stops and pedestrian safety measures around </w:t>
            </w:r>
            <w:r w:rsidR="00DC7945">
              <w:t xml:space="preserve">schools such as </w:t>
            </w:r>
            <w:r w:rsidR="00617991">
              <w:t>the Richmond High School development</w:t>
            </w:r>
          </w:p>
          <w:p w:rsidR="00617991" w:rsidRPr="00FA2F3C" w:rsidRDefault="00DD4991" w:rsidP="00DD4991">
            <w:pPr>
              <w:suppressAutoHyphens w:val="0"/>
              <w:spacing w:before="120" w:line="240" w:lineRule="auto"/>
            </w:pPr>
            <w:r>
              <w:rPr>
                <w:rFonts w:cs="Arial"/>
              </w:rPr>
              <w:t xml:space="preserve">6.1.3  </w:t>
            </w:r>
            <w:r w:rsidR="00617991">
              <w:rPr>
                <w:rFonts w:cs="Arial"/>
              </w:rPr>
              <w:t>C</w:t>
            </w:r>
            <w:r w:rsidR="00617991" w:rsidRPr="003760C8">
              <w:rPr>
                <w:rFonts w:cs="Arial"/>
              </w:rPr>
              <w:t>ontinu</w:t>
            </w:r>
            <w:r w:rsidR="00617991">
              <w:rPr>
                <w:rFonts w:cs="Arial"/>
              </w:rPr>
              <w:t>e</w:t>
            </w:r>
            <w:r w:rsidR="00617991" w:rsidRPr="003760C8">
              <w:rPr>
                <w:rFonts w:cs="Arial"/>
              </w:rPr>
              <w:t xml:space="preserve"> to provide low speed </w:t>
            </w:r>
            <w:r w:rsidR="00617991">
              <w:rPr>
                <w:rFonts w:cs="Arial"/>
              </w:rPr>
              <w:t>env</w:t>
            </w:r>
            <w:r w:rsidR="00617991" w:rsidRPr="003760C8">
              <w:rPr>
                <w:rFonts w:cs="Arial"/>
              </w:rPr>
              <w:t>ironments and community education for pedestrians, cyclists, motor-cyclists and vehicle drivers and passengers</w:t>
            </w:r>
          </w:p>
        </w:tc>
      </w:tr>
      <w:tr w:rsidR="00617991" w:rsidRPr="00FA2F3C" w:rsidTr="00DA1306">
        <w:tc>
          <w:tcPr>
            <w:tcW w:w="2870" w:type="dxa"/>
          </w:tcPr>
          <w:p w:rsidR="00617991" w:rsidRDefault="00617991" w:rsidP="00F23EF1">
            <w:pPr>
              <w:pStyle w:val="ListParagraph"/>
              <w:numPr>
                <w:ilvl w:val="0"/>
                <w:numId w:val="30"/>
              </w:numPr>
              <w:spacing w:before="120"/>
              <w:ind w:left="318" w:hanging="77"/>
            </w:pPr>
            <w:r w:rsidRPr="00CD7E39">
              <w:lastRenderedPageBreak/>
              <w:t>Work in partnership with Vicroads and influence traffic management and road safety on main roads</w:t>
            </w:r>
          </w:p>
        </w:tc>
        <w:tc>
          <w:tcPr>
            <w:tcW w:w="2871" w:type="dxa"/>
          </w:tcPr>
          <w:p w:rsidR="00617991" w:rsidRPr="00AE6F03" w:rsidRDefault="00617991" w:rsidP="00140DD4">
            <w:pPr>
              <w:spacing w:before="120" w:line="240" w:lineRule="auto"/>
            </w:pPr>
            <w:r>
              <w:rPr>
                <w:rFonts w:cs="Arial"/>
                <w:color w:val="000000"/>
              </w:rPr>
              <w:t>Reduction in the number of road fatalities and serious accidents</w:t>
            </w:r>
          </w:p>
        </w:tc>
        <w:tc>
          <w:tcPr>
            <w:tcW w:w="2871" w:type="dxa"/>
          </w:tcPr>
          <w:p w:rsidR="00617991" w:rsidRDefault="00DD4991" w:rsidP="00DD4991">
            <w:pPr>
              <w:suppressAutoHyphens w:val="0"/>
              <w:spacing w:before="120" w:line="240" w:lineRule="auto"/>
            </w:pPr>
            <w:r>
              <w:t xml:space="preserve">6.2.1  </w:t>
            </w:r>
            <w:r w:rsidR="00617991" w:rsidRPr="00AE6F03">
              <w:t>Investigate and apply for appropriate funding opportunities relating to road safety, innovation and streetscape improvements</w:t>
            </w:r>
          </w:p>
          <w:p w:rsidR="00617991" w:rsidRDefault="00617991" w:rsidP="00DD4991">
            <w:pPr>
              <w:suppressAutoHyphens w:val="0"/>
              <w:spacing w:before="120" w:line="240" w:lineRule="auto"/>
              <w:ind w:left="360"/>
            </w:pPr>
          </w:p>
        </w:tc>
      </w:tr>
      <w:tr w:rsidR="00617991" w:rsidRPr="00FA2F3C" w:rsidTr="00DA1306">
        <w:tc>
          <w:tcPr>
            <w:tcW w:w="2870" w:type="dxa"/>
          </w:tcPr>
          <w:p w:rsidR="00617991" w:rsidRDefault="00617991" w:rsidP="00F23EF1">
            <w:pPr>
              <w:pStyle w:val="ListParagraph"/>
              <w:numPr>
                <w:ilvl w:val="0"/>
                <w:numId w:val="30"/>
              </w:numPr>
              <w:spacing w:before="120"/>
              <w:ind w:left="318" w:hanging="77"/>
            </w:pPr>
            <w:r>
              <w:t xml:space="preserve">Investigate and implement effective parking management options </w:t>
            </w:r>
          </w:p>
        </w:tc>
        <w:tc>
          <w:tcPr>
            <w:tcW w:w="2871" w:type="dxa"/>
          </w:tcPr>
          <w:p w:rsidR="00617991" w:rsidRPr="00AE6F03" w:rsidRDefault="00E53098" w:rsidP="00E53098">
            <w:pPr>
              <w:spacing w:before="120" w:line="240" w:lineRule="auto"/>
            </w:pPr>
            <w:r>
              <w:t xml:space="preserve">Endorsement of new parking permit policy </w:t>
            </w:r>
          </w:p>
        </w:tc>
        <w:tc>
          <w:tcPr>
            <w:tcW w:w="2871" w:type="dxa"/>
          </w:tcPr>
          <w:p w:rsidR="00617991" w:rsidRPr="00FA2F3C" w:rsidRDefault="00DD4991" w:rsidP="00DD4991">
            <w:pPr>
              <w:suppressAutoHyphens w:val="0"/>
              <w:spacing w:before="120" w:line="240" w:lineRule="auto"/>
            </w:pPr>
            <w:r>
              <w:t xml:space="preserve">6.3.1  </w:t>
            </w:r>
            <w:r w:rsidR="00617991">
              <w:t>Continue to utilise data</w:t>
            </w:r>
            <w:r w:rsidR="008913B8">
              <w:t>,</w:t>
            </w:r>
            <w:r w:rsidR="00617991">
              <w:t xml:space="preserve"> technology </w:t>
            </w:r>
            <w:r w:rsidR="00EE3936">
              <w:t xml:space="preserve">and community consultation </w:t>
            </w:r>
            <w:r w:rsidR="00617991">
              <w:t xml:space="preserve">to inform the management of parking </w:t>
            </w:r>
          </w:p>
        </w:tc>
      </w:tr>
      <w:tr w:rsidR="004F650D" w:rsidRPr="00FA2F3C" w:rsidTr="00DA1306">
        <w:tc>
          <w:tcPr>
            <w:tcW w:w="2870" w:type="dxa"/>
          </w:tcPr>
          <w:p w:rsidR="004F650D" w:rsidRDefault="004F650D" w:rsidP="00F23EF1">
            <w:pPr>
              <w:pStyle w:val="ListParagraph"/>
              <w:numPr>
                <w:ilvl w:val="0"/>
                <w:numId w:val="30"/>
              </w:numPr>
              <w:spacing w:before="120"/>
              <w:ind w:left="318" w:hanging="77"/>
            </w:pPr>
            <w:r>
              <w:t>Improve accessibility to public transport for people with mobility needs and older people</w:t>
            </w:r>
          </w:p>
        </w:tc>
        <w:tc>
          <w:tcPr>
            <w:tcW w:w="2871" w:type="dxa"/>
          </w:tcPr>
          <w:p w:rsidR="004F650D" w:rsidRPr="00AE6F03" w:rsidRDefault="00B11876" w:rsidP="00140DD4">
            <w:pPr>
              <w:spacing w:before="120" w:line="240" w:lineRule="auto"/>
            </w:pPr>
            <w:r>
              <w:t>Number of a</w:t>
            </w:r>
            <w:r w:rsidRPr="00AE6F03">
              <w:t xml:space="preserve">dvocacy </w:t>
            </w:r>
            <w:r>
              <w:t>campaigns</w:t>
            </w:r>
            <w:r w:rsidRPr="00AE6F03">
              <w:t xml:space="preserve"> to </w:t>
            </w:r>
            <w:r>
              <w:t>s</w:t>
            </w:r>
            <w:r w:rsidRPr="00AE6F03">
              <w:t>tate government on improving public transport</w:t>
            </w:r>
          </w:p>
        </w:tc>
        <w:tc>
          <w:tcPr>
            <w:tcW w:w="2871" w:type="dxa"/>
          </w:tcPr>
          <w:p w:rsidR="004F650D" w:rsidRDefault="005D2A91" w:rsidP="00DD4991">
            <w:pPr>
              <w:suppressAutoHyphens w:val="0"/>
              <w:spacing w:before="120" w:line="240" w:lineRule="auto"/>
            </w:pPr>
            <w:r>
              <w:t xml:space="preserve">6.4.1  </w:t>
            </w:r>
            <w:r w:rsidR="00B11876" w:rsidRPr="005C34CA">
              <w:t xml:space="preserve">Advocate to the </w:t>
            </w:r>
            <w:r w:rsidR="00B11876">
              <w:t>s</w:t>
            </w:r>
            <w:r w:rsidR="00B11876" w:rsidRPr="005C34CA">
              <w:t xml:space="preserve">tate </w:t>
            </w:r>
            <w:r w:rsidR="00B11876">
              <w:t>g</w:t>
            </w:r>
            <w:r w:rsidR="00B11876" w:rsidRPr="005C34CA">
              <w:t xml:space="preserve">overnment for improved </w:t>
            </w:r>
            <w:r w:rsidR="00BE543A">
              <w:t xml:space="preserve">accessibility </w:t>
            </w:r>
            <w:r w:rsidR="00455ABA">
              <w:t>to</w:t>
            </w:r>
            <w:r w:rsidR="00BE543A">
              <w:t xml:space="preserve"> </w:t>
            </w:r>
            <w:r w:rsidR="00B11876" w:rsidRPr="005C34CA">
              <w:t>public transport services</w:t>
            </w:r>
          </w:p>
          <w:p w:rsidR="008913B8" w:rsidRDefault="005D2A91" w:rsidP="00DD4991">
            <w:pPr>
              <w:suppressAutoHyphens w:val="0"/>
              <w:spacing w:before="120" w:line="240" w:lineRule="auto"/>
            </w:pPr>
            <w:r>
              <w:t xml:space="preserve">6.4.2  </w:t>
            </w:r>
            <w:r w:rsidR="008913B8">
              <w:t>Continue to facilitate the upgrade of local tram stops to comply with the Disability Discrimination Act to support both access and viability of activity centres</w:t>
            </w:r>
          </w:p>
        </w:tc>
      </w:tr>
      <w:tr w:rsidR="00617991" w:rsidRPr="00FA2F3C" w:rsidTr="00DA1306">
        <w:tc>
          <w:tcPr>
            <w:tcW w:w="2870" w:type="dxa"/>
          </w:tcPr>
          <w:p w:rsidR="00617991" w:rsidRPr="00FC1AA9" w:rsidRDefault="00617991" w:rsidP="00F23EF1">
            <w:pPr>
              <w:pStyle w:val="ListParagraph"/>
              <w:numPr>
                <w:ilvl w:val="0"/>
                <w:numId w:val="30"/>
              </w:numPr>
              <w:spacing w:before="120"/>
              <w:ind w:left="318" w:hanging="77"/>
            </w:pPr>
            <w:r>
              <w:t>Develop and promote pedestrian and bicycle infrastructure that encourages alternate modes of transport, improves safety and connectedness</w:t>
            </w:r>
          </w:p>
        </w:tc>
        <w:tc>
          <w:tcPr>
            <w:tcW w:w="2871" w:type="dxa"/>
          </w:tcPr>
          <w:p w:rsidR="00617991" w:rsidRDefault="00617991" w:rsidP="00140DD4">
            <w:pPr>
              <w:spacing w:before="120" w:line="240" w:lineRule="auto"/>
            </w:pPr>
            <w:r w:rsidRPr="006A1FD3">
              <w:rPr>
                <w:rFonts w:hint="eastAsia"/>
              </w:rPr>
              <w:t>Community satisfaction ratings of levels of local road safety</w:t>
            </w:r>
            <w:r>
              <w:t xml:space="preserve"> (Yarra City Council Annual Customer Satisfaction Survey)</w:t>
            </w:r>
            <w:r w:rsidR="00AF6BB8">
              <w:rPr>
                <w:rStyle w:val="FootnoteReference"/>
              </w:rPr>
              <w:footnoteReference w:id="13"/>
            </w:r>
          </w:p>
          <w:p w:rsidR="00EE3936" w:rsidRDefault="00EE3936" w:rsidP="00EE3936">
            <w:pPr>
              <w:spacing w:before="120" w:line="240" w:lineRule="auto"/>
            </w:pPr>
            <w:r>
              <w:t>Percentage of Bicycle works completed</w:t>
            </w:r>
          </w:p>
          <w:p w:rsidR="00EE3936" w:rsidRDefault="00EE3936" w:rsidP="00140DD4">
            <w:pPr>
              <w:spacing w:before="120" w:line="240" w:lineRule="auto"/>
            </w:pPr>
            <w:r>
              <w:lastRenderedPageBreak/>
              <w:t>Progress of Wellington Street Bike Lane construction</w:t>
            </w:r>
          </w:p>
          <w:p w:rsidR="00617991" w:rsidRPr="00AE6F03" w:rsidRDefault="00617991" w:rsidP="00140DD4">
            <w:pPr>
              <w:spacing w:before="120" w:line="240" w:lineRule="auto"/>
            </w:pPr>
          </w:p>
        </w:tc>
        <w:tc>
          <w:tcPr>
            <w:tcW w:w="2871" w:type="dxa"/>
          </w:tcPr>
          <w:p w:rsidR="00617991" w:rsidRDefault="005D2A91" w:rsidP="00DD4991">
            <w:pPr>
              <w:suppressAutoHyphens w:val="0"/>
              <w:spacing w:before="120" w:line="240" w:lineRule="auto"/>
            </w:pPr>
            <w:r>
              <w:lastRenderedPageBreak/>
              <w:t xml:space="preserve">6.5.1  </w:t>
            </w:r>
            <w:r w:rsidR="00617991" w:rsidRPr="005C34CA">
              <w:t xml:space="preserve">Complete construction of </w:t>
            </w:r>
            <w:r w:rsidR="00617991">
              <w:t xml:space="preserve">the </w:t>
            </w:r>
            <w:r w:rsidR="00617991" w:rsidRPr="005C34CA">
              <w:t xml:space="preserve">Wellington Street </w:t>
            </w:r>
            <w:r w:rsidR="00617991">
              <w:t>B</w:t>
            </w:r>
            <w:r w:rsidR="00617991" w:rsidRPr="005C34CA">
              <w:t xml:space="preserve">ike (Copenhagen style) </w:t>
            </w:r>
            <w:r w:rsidR="00617991">
              <w:t>L</w:t>
            </w:r>
            <w:r w:rsidR="00617991" w:rsidRPr="005C34CA">
              <w:t>ane</w:t>
            </w:r>
            <w:r w:rsidR="00617991">
              <w:t xml:space="preserve"> to Johnston street</w:t>
            </w:r>
          </w:p>
          <w:p w:rsidR="001B4F19" w:rsidRDefault="005D2A91" w:rsidP="00DD4991">
            <w:pPr>
              <w:suppressAutoHyphens w:val="0"/>
              <w:spacing w:before="120" w:line="240" w:lineRule="auto"/>
            </w:pPr>
            <w:r>
              <w:t xml:space="preserve">6.5.2  </w:t>
            </w:r>
            <w:r w:rsidR="001B4F19">
              <w:t xml:space="preserve">Improve bike parking, road signage and streetscapes to better </w:t>
            </w:r>
            <w:r w:rsidR="001B4F19">
              <w:lastRenderedPageBreak/>
              <w:t>protect cyclists and pedestrians</w:t>
            </w:r>
          </w:p>
          <w:p w:rsidR="00617991" w:rsidRPr="00FA2F3C" w:rsidRDefault="00617991" w:rsidP="00DD4991">
            <w:pPr>
              <w:suppressAutoHyphens w:val="0"/>
              <w:spacing w:before="120" w:line="240" w:lineRule="auto"/>
              <w:ind w:left="360"/>
            </w:pPr>
          </w:p>
        </w:tc>
      </w:tr>
      <w:tr w:rsidR="00617991" w:rsidRPr="00FA2F3C" w:rsidTr="00DA1306">
        <w:tc>
          <w:tcPr>
            <w:tcW w:w="2870" w:type="dxa"/>
          </w:tcPr>
          <w:p w:rsidR="00617991" w:rsidRDefault="00617991" w:rsidP="00F23EF1">
            <w:pPr>
              <w:pStyle w:val="ListParagraph"/>
              <w:numPr>
                <w:ilvl w:val="0"/>
                <w:numId w:val="30"/>
              </w:numPr>
              <w:spacing w:before="120"/>
              <w:ind w:left="318" w:hanging="77"/>
            </w:pPr>
            <w:r>
              <w:lastRenderedPageBreak/>
              <w:t xml:space="preserve">Advocate for increased performance of public transport across Melbourne </w:t>
            </w:r>
          </w:p>
        </w:tc>
        <w:tc>
          <w:tcPr>
            <w:tcW w:w="2871" w:type="dxa"/>
          </w:tcPr>
          <w:p w:rsidR="00617991" w:rsidRPr="00AE6F03" w:rsidRDefault="00617991" w:rsidP="00140DD4">
            <w:pPr>
              <w:spacing w:before="120" w:line="240" w:lineRule="auto"/>
            </w:pPr>
            <w:r>
              <w:t>Number of a</w:t>
            </w:r>
            <w:r w:rsidRPr="00AE6F03">
              <w:t xml:space="preserve">dvocacy </w:t>
            </w:r>
            <w:r>
              <w:t>campaigns</w:t>
            </w:r>
            <w:r w:rsidRPr="00AE6F03">
              <w:t xml:space="preserve"> to </w:t>
            </w:r>
            <w:r>
              <w:t>s</w:t>
            </w:r>
            <w:r w:rsidRPr="00AE6F03">
              <w:t>tate government on improving public transport and reducing road congestion.</w:t>
            </w:r>
          </w:p>
        </w:tc>
        <w:tc>
          <w:tcPr>
            <w:tcW w:w="2871" w:type="dxa"/>
          </w:tcPr>
          <w:p w:rsidR="00617991" w:rsidRDefault="005D2A91" w:rsidP="00DD4991">
            <w:pPr>
              <w:suppressAutoHyphens w:val="0"/>
              <w:spacing w:before="120" w:line="240" w:lineRule="auto"/>
            </w:pPr>
            <w:r>
              <w:t xml:space="preserve">6.6.1  </w:t>
            </w:r>
            <w:r w:rsidR="00617991" w:rsidRPr="005C34CA">
              <w:t xml:space="preserve">Work with </w:t>
            </w:r>
            <w:r w:rsidR="00617991">
              <w:t xml:space="preserve">the </w:t>
            </w:r>
            <w:r w:rsidR="00617991" w:rsidRPr="005C34CA">
              <w:t xml:space="preserve">Resilient Melbourne </w:t>
            </w:r>
            <w:r w:rsidR="00617991">
              <w:t>P</w:t>
            </w:r>
            <w:r w:rsidR="00617991" w:rsidRPr="005C34CA">
              <w:t xml:space="preserve">roject to improve the quality and connectedness of the </w:t>
            </w:r>
            <w:r w:rsidR="00617991">
              <w:t>m</w:t>
            </w:r>
            <w:r w:rsidR="00617991" w:rsidRPr="005C34CA">
              <w:t xml:space="preserve">etropolitan </w:t>
            </w:r>
            <w:r w:rsidR="00617991">
              <w:t xml:space="preserve">transport </w:t>
            </w:r>
            <w:r w:rsidR="00617991" w:rsidRPr="005C34CA">
              <w:t>network</w:t>
            </w:r>
            <w:r w:rsidR="00617991">
              <w:t>s</w:t>
            </w:r>
            <w:r w:rsidR="00617991" w:rsidRPr="005C34CA">
              <w:t xml:space="preserve"> </w:t>
            </w:r>
          </w:p>
          <w:p w:rsidR="00617991" w:rsidRDefault="005D2A91" w:rsidP="00DD4991">
            <w:pPr>
              <w:suppressAutoHyphens w:val="0"/>
              <w:spacing w:before="120" w:line="240" w:lineRule="auto"/>
            </w:pPr>
            <w:r>
              <w:t xml:space="preserve">6.6.2  </w:t>
            </w:r>
            <w:r w:rsidR="00617991" w:rsidRPr="005C34CA">
              <w:t xml:space="preserve">Advocate to the </w:t>
            </w:r>
            <w:r w:rsidR="00617991">
              <w:t>s</w:t>
            </w:r>
            <w:r w:rsidR="00617991" w:rsidRPr="005C34CA">
              <w:t xml:space="preserve">tate </w:t>
            </w:r>
            <w:r w:rsidR="00617991">
              <w:t>g</w:t>
            </w:r>
            <w:r w:rsidR="00617991" w:rsidRPr="005C34CA">
              <w:t>overnment for improved public transport services</w:t>
            </w:r>
            <w:r w:rsidR="001B4F19">
              <w:t xml:space="preserve"> to meet population growth </w:t>
            </w:r>
            <w:r w:rsidR="00617991" w:rsidRPr="005C34CA">
              <w:t xml:space="preserve"> including Chandler Highway north-south bus route, Doncaster Rail, Hoddle Street Study, Airport Rail</w:t>
            </w:r>
            <w:r w:rsidR="00952C31">
              <w:t xml:space="preserve"> and Alexand</w:t>
            </w:r>
            <w:r w:rsidR="008913B8">
              <w:t>ra</w:t>
            </w:r>
            <w:r w:rsidR="00952C31">
              <w:t xml:space="preserve"> Parade</w:t>
            </w:r>
          </w:p>
          <w:p w:rsidR="00617991" w:rsidRPr="005C34CA" w:rsidRDefault="005D2A91" w:rsidP="00DD4991">
            <w:pPr>
              <w:suppressAutoHyphens w:val="0"/>
              <w:spacing w:before="120" w:line="240" w:lineRule="auto"/>
            </w:pPr>
            <w:r>
              <w:t xml:space="preserve">6.6.3  </w:t>
            </w:r>
            <w:r w:rsidR="00F01D45">
              <w:t>Develop</w:t>
            </w:r>
            <w:r w:rsidR="00617991" w:rsidRPr="005C34CA">
              <w:t xml:space="preserve"> the opportunity to trial an electric bus scheme </w:t>
            </w:r>
          </w:p>
        </w:tc>
      </w:tr>
    </w:tbl>
    <w:p w:rsidR="00033723" w:rsidRDefault="00033723" w:rsidP="00AF3AAC">
      <w:pPr>
        <w:rPr>
          <w:b/>
        </w:rPr>
      </w:pPr>
    </w:p>
    <w:p w:rsidR="00CE1B9A" w:rsidRDefault="00CE1B9A" w:rsidP="00CE1B9A">
      <w:pPr>
        <w:keepNext/>
        <w:ind w:left="284"/>
        <w:rPr>
          <w:b/>
        </w:rPr>
      </w:pPr>
      <w:r>
        <w:rPr>
          <w:b/>
        </w:rPr>
        <w:t>Key Strategies / Plans that support this objective</w:t>
      </w:r>
      <w:r w:rsidRPr="00B22472">
        <w:rPr>
          <w:b/>
        </w:rPr>
        <w:t xml:space="preserve"> </w:t>
      </w:r>
    </w:p>
    <w:p w:rsidR="001B4F19" w:rsidRDefault="001B4F19" w:rsidP="00F23EF1">
      <w:pPr>
        <w:pStyle w:val="ListParagraph"/>
        <w:numPr>
          <w:ilvl w:val="0"/>
          <w:numId w:val="5"/>
        </w:numPr>
        <w:suppressAutoHyphens w:val="0"/>
        <w:spacing w:after="0"/>
      </w:pPr>
      <w:r>
        <w:t>Strategic Transport Statement and Action Plan</w:t>
      </w:r>
    </w:p>
    <w:p w:rsidR="00CE1B9A" w:rsidRDefault="00CE1B9A" w:rsidP="00F23EF1">
      <w:pPr>
        <w:pStyle w:val="ListParagraph"/>
        <w:numPr>
          <w:ilvl w:val="0"/>
          <w:numId w:val="5"/>
        </w:numPr>
        <w:suppressAutoHyphens w:val="0"/>
        <w:spacing w:after="0"/>
      </w:pPr>
      <w:r>
        <w:t xml:space="preserve">Yarra Safe Travel Strategy and action plan </w:t>
      </w:r>
    </w:p>
    <w:p w:rsidR="00CE1B9A" w:rsidRDefault="00CE1B9A" w:rsidP="00F23EF1">
      <w:pPr>
        <w:pStyle w:val="ListParagraph"/>
        <w:numPr>
          <w:ilvl w:val="0"/>
          <w:numId w:val="5"/>
        </w:numPr>
        <w:suppressAutoHyphens w:val="0"/>
        <w:spacing w:after="0"/>
      </w:pPr>
      <w:r>
        <w:t>Parking Management Strategy</w:t>
      </w:r>
    </w:p>
    <w:p w:rsidR="00CE1B9A" w:rsidRDefault="00CE1B9A" w:rsidP="00F23EF1">
      <w:pPr>
        <w:pStyle w:val="ListParagraph"/>
        <w:numPr>
          <w:ilvl w:val="0"/>
          <w:numId w:val="5"/>
        </w:numPr>
        <w:suppressAutoHyphens w:val="0"/>
        <w:spacing w:after="0"/>
      </w:pPr>
      <w:r>
        <w:t>Bicycle Strategy</w:t>
      </w:r>
    </w:p>
    <w:p w:rsidR="007F2202" w:rsidRDefault="007F2202">
      <w:pPr>
        <w:suppressAutoHyphens w:val="0"/>
        <w:spacing w:after="0" w:line="240" w:lineRule="auto"/>
        <w:rPr>
          <w:rFonts w:cs="font182"/>
          <w:bCs/>
          <w:kern w:val="36"/>
          <w:sz w:val="36"/>
          <w:szCs w:val="28"/>
        </w:rPr>
      </w:pPr>
      <w:r>
        <w:br w:type="page"/>
      </w:r>
    </w:p>
    <w:p w:rsidR="002C39E6" w:rsidRPr="002C39E6" w:rsidRDefault="000E1817" w:rsidP="008B742A">
      <w:pPr>
        <w:pStyle w:val="Heading1"/>
      </w:pPr>
      <w:bookmarkStart w:id="34" w:name="_Toc479077190"/>
      <w:r>
        <w:lastRenderedPageBreak/>
        <w:t>Objective</w:t>
      </w:r>
      <w:r w:rsidR="002C39E6" w:rsidRPr="002C39E6">
        <w:t xml:space="preserve"> 7: </w:t>
      </w:r>
      <w:r w:rsidR="002C39E6" w:rsidRPr="00A3248D">
        <w:rPr>
          <w:rFonts w:cs="Arial"/>
          <w:i/>
          <w:sz w:val="32"/>
        </w:rPr>
        <w:t>City of Yarra, a place where…</w:t>
      </w:r>
      <w:r w:rsidR="002C39E6" w:rsidRPr="002C39E6">
        <w:t xml:space="preserve">Transparency, performance and community participation drive the way we </w:t>
      </w:r>
      <w:r w:rsidR="0080106E">
        <w:t>operate</w:t>
      </w:r>
      <w:bookmarkEnd w:id="34"/>
    </w:p>
    <w:p w:rsidR="0039496F" w:rsidRDefault="00263B29" w:rsidP="007D23E6">
      <w:pPr>
        <w:spacing w:line="240" w:lineRule="auto"/>
        <w:ind w:left="720" w:right="1416"/>
      </w:pPr>
      <w:r>
        <w:t>Council is committed to change through an energised, cohesive team of professionals, recognised for our leadership, innovation and service.</w:t>
      </w:r>
      <w:r w:rsidR="00554A95">
        <w:t xml:space="preserve"> </w:t>
      </w:r>
    </w:p>
    <w:p w:rsidR="00272CD2" w:rsidRDefault="00554A95" w:rsidP="00272CD2">
      <w:pPr>
        <w:spacing w:line="240" w:lineRule="auto"/>
        <w:ind w:right="282"/>
      </w:pPr>
      <w:r>
        <w:t>We</w:t>
      </w:r>
      <w:r w:rsidR="0039496F">
        <w:t xml:space="preserve"> are </w:t>
      </w:r>
      <w:r w:rsidR="0036102A" w:rsidRPr="00826B28">
        <w:t xml:space="preserve">working to </w:t>
      </w:r>
      <w:r w:rsidR="00272CD2" w:rsidRPr="00826B28">
        <w:t xml:space="preserve">ensure services meet </w:t>
      </w:r>
      <w:r w:rsidR="0036102A" w:rsidRPr="00826B28">
        <w:t xml:space="preserve">the </w:t>
      </w:r>
      <w:r w:rsidR="00272CD2" w:rsidRPr="00826B28">
        <w:t>changing need</w:t>
      </w:r>
      <w:r w:rsidR="00263B29">
        <w:t>s</w:t>
      </w:r>
      <w:r w:rsidR="00272CD2" w:rsidRPr="00826B28">
        <w:t xml:space="preserve"> and preferences</w:t>
      </w:r>
      <w:r w:rsidR="00263B29">
        <w:t xml:space="preserve"> of or community with the </w:t>
      </w:r>
      <w:r w:rsidR="00272CD2" w:rsidRPr="00826B28">
        <w:t>emphasis</w:t>
      </w:r>
      <w:r w:rsidR="00263B29">
        <w:t xml:space="preserve"> on</w:t>
      </w:r>
      <w:r w:rsidR="00272CD2" w:rsidRPr="00826B28">
        <w:t xml:space="preserve"> efficiency and effectiveness</w:t>
      </w:r>
      <w:r w:rsidR="00263B29">
        <w:t>.</w:t>
      </w:r>
      <w:r w:rsidR="00272CD2" w:rsidRPr="00826B28">
        <w:t xml:space="preserve"> </w:t>
      </w:r>
    </w:p>
    <w:p w:rsidR="00272CD2" w:rsidRDefault="00272CD2" w:rsidP="00272CD2">
      <w:r w:rsidRPr="00826B28">
        <w:t>A changing and divergent community requires an agile and responsive organisation. To maximise value to our community</w:t>
      </w:r>
      <w:r w:rsidR="002D6F59">
        <w:t xml:space="preserve"> and deliver</w:t>
      </w:r>
      <w:r w:rsidRPr="00826B28">
        <w:t xml:space="preserve"> the </w:t>
      </w:r>
      <w:r w:rsidR="00BD6F37">
        <w:t xml:space="preserve">outcomes </w:t>
      </w:r>
      <w:r w:rsidRPr="00826B28">
        <w:t xml:space="preserve">they want, it is critical that Council </w:t>
      </w:r>
      <w:r w:rsidR="002D6F59">
        <w:t xml:space="preserve">continue to </w:t>
      </w:r>
      <w:r w:rsidR="003F6504">
        <w:t xml:space="preserve">engage with, and build understanding of our </w:t>
      </w:r>
      <w:r w:rsidR="00A3248D">
        <w:t>community and</w:t>
      </w:r>
      <w:r w:rsidRPr="00826B28">
        <w:t xml:space="preserve"> ensure </w:t>
      </w:r>
      <w:r w:rsidR="003F6504">
        <w:t>our services</w:t>
      </w:r>
      <w:r w:rsidRPr="00826B28">
        <w:t xml:space="preserve"> are relevant and appropriate.</w:t>
      </w:r>
    </w:p>
    <w:p w:rsidR="00D33E5E" w:rsidRDefault="00D33E5E" w:rsidP="00D33E5E">
      <w:r>
        <w:t>Council recognises the need for responsible fiscal policy and long-term financial planning as the keys to ensuring financial sustainability</w:t>
      </w:r>
      <w:r w:rsidR="001A322F">
        <w:t xml:space="preserve"> with the ability to remain agile and responsive to changing needs.  </w:t>
      </w:r>
      <w:r w:rsidR="00E62B19">
        <w:t>Our</w:t>
      </w:r>
      <w:r>
        <w:t xml:space="preserve"> 10-year Financial Plan</w:t>
      </w:r>
      <w:r w:rsidR="00E62B19">
        <w:t xml:space="preserve"> has been developed to</w:t>
      </w:r>
      <w:r>
        <w:t xml:space="preserve"> ensure</w:t>
      </w:r>
      <w:r w:rsidR="00E62B19">
        <w:t xml:space="preserve"> the</w:t>
      </w:r>
      <w:r>
        <w:t xml:space="preserve"> continued long-term financial sustainability of Council while providing sufficient funding for future services and infrastructure for the community.</w:t>
      </w:r>
    </w:p>
    <w:p w:rsidR="00605EFA" w:rsidRDefault="003F6504" w:rsidP="002C39E6">
      <w:r>
        <w:t>Involving our community in decision making is fundamental to the way Council functions, our approach to advocacy</w:t>
      </w:r>
      <w:r w:rsidR="00605EFA">
        <w:t xml:space="preserve"> and</w:t>
      </w:r>
      <w:r>
        <w:t xml:space="preserve"> engagement is based on achieving the best outcomes for our community</w:t>
      </w:r>
      <w:r w:rsidR="00605EFA">
        <w:t>. This is achieved through our on-going communication, consultation and partnerships with our community.</w:t>
      </w:r>
    </w:p>
    <w:p w:rsidR="008D41C6" w:rsidRDefault="008D41C6" w:rsidP="008D41C6">
      <w:r>
        <w:t>These consultations and partnerships assist Council in adopting a customer centric approach to service planning and delivery ensuring our services are of high standards and service users know what to expect and Council meets those expectations.</w:t>
      </w:r>
    </w:p>
    <w:p w:rsidR="004F6E00" w:rsidRDefault="000E61CD" w:rsidP="002C39E6">
      <w:r>
        <w:t>One of the aspiration</w:t>
      </w:r>
      <w:r w:rsidR="003845C5">
        <w:t>s</w:t>
      </w:r>
      <w:r>
        <w:t xml:space="preserve"> for Council is</w:t>
      </w:r>
      <w:r w:rsidRPr="000E61CD">
        <w:t xml:space="preserve"> transitioning Yarra into Victoria’s leading recognised Smart City </w:t>
      </w:r>
      <w:r>
        <w:t>to</w:t>
      </w:r>
      <w:r w:rsidRPr="000E61CD">
        <w:t xml:space="preserve"> drive our economic and social prosperity </w:t>
      </w:r>
      <w:r>
        <w:t>through</w:t>
      </w:r>
      <w:r w:rsidRPr="000E61CD">
        <w:t xml:space="preserve"> the use of </w:t>
      </w:r>
      <w:r w:rsidR="003845C5">
        <w:t>t</w:t>
      </w:r>
      <w:r w:rsidRPr="000E61CD">
        <w:t>echnology that will enhance the connections between our residents, business and visitors.</w:t>
      </w:r>
    </w:p>
    <w:p w:rsidR="00744B43" w:rsidRDefault="00744B43" w:rsidP="00744B43">
      <w:pPr>
        <w:rPr>
          <w:rFonts w:cs="font182"/>
          <w:bCs/>
          <w:sz w:val="24"/>
          <w:u w:val="single"/>
        </w:rPr>
      </w:pPr>
    </w:p>
    <w:p w:rsidR="00744B43" w:rsidRPr="00744B43" w:rsidRDefault="00744B43" w:rsidP="00744B43">
      <w:pPr>
        <w:rPr>
          <w:rFonts w:cs="font182"/>
          <w:bCs/>
          <w:sz w:val="24"/>
          <w:u w:val="single"/>
        </w:rPr>
      </w:pPr>
      <w:r w:rsidRPr="00744B43">
        <w:rPr>
          <w:rFonts w:cs="font182"/>
          <w:bCs/>
          <w:sz w:val="24"/>
          <w:u w:val="single"/>
        </w:rPr>
        <w:t>Strategies and Initiatives</w:t>
      </w:r>
    </w:p>
    <w:p w:rsidR="006E5FDA" w:rsidRDefault="006E5FDA" w:rsidP="008264A4">
      <w:pPr>
        <w:keepNext/>
        <w:spacing w:before="120"/>
        <w:rPr>
          <w:b/>
        </w:rPr>
      </w:pPr>
    </w:p>
    <w:tbl>
      <w:tblPr>
        <w:tblStyle w:val="TableGrid"/>
        <w:tblW w:w="0" w:type="auto"/>
        <w:tblInd w:w="108" w:type="dxa"/>
        <w:tblLook w:val="04A0" w:firstRow="1" w:lastRow="0" w:firstColumn="1" w:lastColumn="0" w:noHBand="0" w:noVBand="1"/>
      </w:tblPr>
      <w:tblGrid>
        <w:gridCol w:w="2802"/>
        <w:gridCol w:w="2791"/>
        <w:gridCol w:w="2793"/>
      </w:tblGrid>
      <w:tr w:rsidR="00617991" w:rsidTr="00DA1306">
        <w:trPr>
          <w:tblHeader/>
        </w:trPr>
        <w:tc>
          <w:tcPr>
            <w:tcW w:w="2870" w:type="dxa"/>
          </w:tcPr>
          <w:p w:rsidR="00617991" w:rsidRDefault="00617991" w:rsidP="00140DD4">
            <w:pPr>
              <w:spacing w:before="120" w:after="160" w:line="259" w:lineRule="auto"/>
              <w:ind w:left="720"/>
              <w:rPr>
                <w:b/>
              </w:rPr>
            </w:pPr>
            <w:r w:rsidRPr="00BD6D26">
              <w:rPr>
                <w:b/>
              </w:rPr>
              <w:t>Strategies</w:t>
            </w:r>
          </w:p>
        </w:tc>
        <w:tc>
          <w:tcPr>
            <w:tcW w:w="2871" w:type="dxa"/>
          </w:tcPr>
          <w:p w:rsidR="00617991" w:rsidRDefault="00617991" w:rsidP="00140DD4">
            <w:pPr>
              <w:spacing w:before="120"/>
              <w:jc w:val="center"/>
              <w:rPr>
                <w:b/>
              </w:rPr>
            </w:pPr>
            <w:r>
              <w:rPr>
                <w:b/>
              </w:rPr>
              <w:t>Strategic Indicators</w:t>
            </w:r>
          </w:p>
        </w:tc>
        <w:tc>
          <w:tcPr>
            <w:tcW w:w="2871" w:type="dxa"/>
          </w:tcPr>
          <w:p w:rsidR="00617991" w:rsidRDefault="00617991" w:rsidP="00140DD4">
            <w:pPr>
              <w:spacing w:before="120"/>
              <w:jc w:val="center"/>
              <w:rPr>
                <w:b/>
              </w:rPr>
            </w:pPr>
            <w:r>
              <w:rPr>
                <w:b/>
              </w:rPr>
              <w:t>Initiatives</w:t>
            </w:r>
          </w:p>
        </w:tc>
      </w:tr>
      <w:tr w:rsidR="00617991" w:rsidRPr="00FA2F3C" w:rsidTr="00DA1306">
        <w:tc>
          <w:tcPr>
            <w:tcW w:w="2870" w:type="dxa"/>
          </w:tcPr>
          <w:p w:rsidR="00617991" w:rsidRPr="00FC1AA9" w:rsidRDefault="00617991" w:rsidP="00F23EF1">
            <w:pPr>
              <w:pStyle w:val="ListParagraph"/>
              <w:numPr>
                <w:ilvl w:val="0"/>
                <w:numId w:val="31"/>
              </w:numPr>
              <w:spacing w:before="120"/>
              <w:ind w:left="318" w:hanging="77"/>
            </w:pPr>
            <w:r>
              <w:t xml:space="preserve">Ensure </w:t>
            </w:r>
            <w:r w:rsidRPr="008D41C6">
              <w:t>Council’s assets and financial resources are</w:t>
            </w:r>
            <w:r>
              <w:t xml:space="preserve"> managed responsibly to deliver financial sustainability</w:t>
            </w:r>
          </w:p>
        </w:tc>
        <w:tc>
          <w:tcPr>
            <w:tcW w:w="2871" w:type="dxa"/>
          </w:tcPr>
          <w:p w:rsidR="00617991" w:rsidRPr="008264A4" w:rsidRDefault="00617991" w:rsidP="00140DD4">
            <w:pPr>
              <w:spacing w:before="120" w:line="240" w:lineRule="auto"/>
            </w:pPr>
            <w:r w:rsidRPr="008264A4">
              <w:t xml:space="preserve">Council remains </w:t>
            </w:r>
            <w:r w:rsidR="00F01D45">
              <w:t>financially sustainable and receives a ‘Low Risk’ rating from the VAGO assessment conducted annually</w:t>
            </w:r>
          </w:p>
          <w:p w:rsidR="00617991" w:rsidRPr="00AE6F03" w:rsidRDefault="00617991" w:rsidP="00140DD4">
            <w:pPr>
              <w:spacing w:before="120" w:line="240" w:lineRule="auto"/>
            </w:pPr>
          </w:p>
        </w:tc>
        <w:tc>
          <w:tcPr>
            <w:tcW w:w="2871" w:type="dxa"/>
          </w:tcPr>
          <w:p w:rsidR="00617991" w:rsidRPr="00710D3E" w:rsidRDefault="005D2A91" w:rsidP="005D2A91">
            <w:pPr>
              <w:suppressAutoHyphens w:val="0"/>
              <w:spacing w:before="120" w:line="240" w:lineRule="auto"/>
            </w:pPr>
            <w:r>
              <w:t xml:space="preserve">7.1.1  </w:t>
            </w:r>
            <w:r w:rsidR="00617991" w:rsidRPr="00710D3E">
              <w:t xml:space="preserve">Regularly review and update long-term financial planning to guide our budget decisions </w:t>
            </w:r>
            <w:r w:rsidR="00617991">
              <w:t xml:space="preserve">to </w:t>
            </w:r>
            <w:r w:rsidR="00617991" w:rsidRPr="00710D3E">
              <w:t>ensure they are responsible and sustainable</w:t>
            </w:r>
          </w:p>
          <w:p w:rsidR="00617991" w:rsidRPr="00FA2F3C" w:rsidRDefault="005D2A91" w:rsidP="005D2A91">
            <w:pPr>
              <w:suppressAutoHyphens w:val="0"/>
              <w:spacing w:before="120" w:line="240" w:lineRule="auto"/>
            </w:pPr>
            <w:r>
              <w:t xml:space="preserve">7.1.2  </w:t>
            </w:r>
            <w:r w:rsidR="00617991">
              <w:t>Review Council’s asset portfolio, with a focus on buildings, to ensure that maximum community benefit is being realised</w:t>
            </w:r>
          </w:p>
        </w:tc>
      </w:tr>
      <w:tr w:rsidR="00617991" w:rsidRPr="00FA2F3C" w:rsidTr="00DA1306">
        <w:tc>
          <w:tcPr>
            <w:tcW w:w="2870" w:type="dxa"/>
          </w:tcPr>
          <w:p w:rsidR="00617991" w:rsidRDefault="00617991" w:rsidP="00FF0610">
            <w:pPr>
              <w:pStyle w:val="ListParagraph"/>
              <w:keepNext/>
              <w:numPr>
                <w:ilvl w:val="0"/>
                <w:numId w:val="31"/>
              </w:numPr>
              <w:spacing w:before="120"/>
              <w:ind w:left="318" w:hanging="77"/>
            </w:pPr>
            <w:r>
              <w:lastRenderedPageBreak/>
              <w:t>Continue to develop a culture of continuous improvement and innovation</w:t>
            </w:r>
          </w:p>
        </w:tc>
        <w:tc>
          <w:tcPr>
            <w:tcW w:w="2871" w:type="dxa"/>
          </w:tcPr>
          <w:p w:rsidR="00617991" w:rsidRPr="00AE6F03" w:rsidRDefault="00CC3501" w:rsidP="00FF0610">
            <w:pPr>
              <w:keepNext/>
              <w:spacing w:before="120" w:line="240" w:lineRule="auto"/>
            </w:pPr>
            <w:r>
              <w:t>Number of staff trained in continuous improvement methodology</w:t>
            </w:r>
          </w:p>
        </w:tc>
        <w:tc>
          <w:tcPr>
            <w:tcW w:w="2871" w:type="dxa"/>
          </w:tcPr>
          <w:p w:rsidR="00617991" w:rsidRPr="00FA2F3C" w:rsidRDefault="005D2A91" w:rsidP="00FF0610">
            <w:pPr>
              <w:keepNext/>
              <w:suppressAutoHyphens w:val="0"/>
              <w:spacing w:before="120" w:line="240" w:lineRule="auto"/>
            </w:pPr>
            <w:r>
              <w:t xml:space="preserve">7.2.1  </w:t>
            </w:r>
            <w:r w:rsidR="00617991">
              <w:t xml:space="preserve">Continue to train staff in the application of appropriate continuous improvement methodologies </w:t>
            </w:r>
          </w:p>
        </w:tc>
      </w:tr>
      <w:tr w:rsidR="00617991" w:rsidRPr="00FA2F3C" w:rsidTr="00DA1306">
        <w:tc>
          <w:tcPr>
            <w:tcW w:w="2870" w:type="dxa"/>
          </w:tcPr>
          <w:p w:rsidR="00617991" w:rsidRPr="00FC1AA9" w:rsidRDefault="00617991" w:rsidP="00F23EF1">
            <w:pPr>
              <w:pStyle w:val="ListParagraph"/>
              <w:numPr>
                <w:ilvl w:val="0"/>
                <w:numId w:val="31"/>
              </w:numPr>
              <w:spacing w:before="120"/>
              <w:ind w:left="318" w:hanging="77"/>
            </w:pPr>
            <w:r>
              <w:t xml:space="preserve">Maintain a culture of </w:t>
            </w:r>
            <w:r w:rsidR="003845C5">
              <w:t xml:space="preserve">transparency, </w:t>
            </w:r>
            <w:r>
              <w:t>governance</w:t>
            </w:r>
            <w:r w:rsidR="003845C5">
              <w:t>, ethical practice and management of risks</w:t>
            </w:r>
            <w:r>
              <w:t xml:space="preserve"> that instils a high level of community respect and confidence in Council decision-making</w:t>
            </w:r>
          </w:p>
        </w:tc>
        <w:tc>
          <w:tcPr>
            <w:tcW w:w="2871" w:type="dxa"/>
          </w:tcPr>
          <w:p w:rsidR="00617991" w:rsidRDefault="00617991" w:rsidP="00140DD4">
            <w:pPr>
              <w:spacing w:before="120" w:line="240" w:lineRule="auto"/>
            </w:pPr>
            <w:r>
              <w:t>Satisfaction with Council decisions (Yarra City Council Annual Customer Satisfaction Survey)</w:t>
            </w:r>
            <w:r w:rsidR="00637EA4">
              <w:rPr>
                <w:rStyle w:val="FootnoteReference"/>
              </w:rPr>
              <w:footnoteReference w:id="14"/>
            </w:r>
          </w:p>
          <w:p w:rsidR="00617991" w:rsidRPr="00AE6F03" w:rsidRDefault="00617991" w:rsidP="00140DD4">
            <w:pPr>
              <w:spacing w:before="120" w:line="240" w:lineRule="auto"/>
            </w:pPr>
          </w:p>
        </w:tc>
        <w:tc>
          <w:tcPr>
            <w:tcW w:w="2871" w:type="dxa"/>
          </w:tcPr>
          <w:p w:rsidR="00617991" w:rsidRDefault="005D2A91" w:rsidP="005D2A91">
            <w:pPr>
              <w:suppressAutoHyphens w:val="0"/>
              <w:spacing w:before="120" w:line="240" w:lineRule="auto"/>
            </w:pPr>
            <w:r>
              <w:t xml:space="preserve">7.3.1  </w:t>
            </w:r>
            <w:r w:rsidR="003845C5">
              <w:t>Encourage community involvement in consultation engagements</w:t>
            </w:r>
          </w:p>
          <w:p w:rsidR="003845C5" w:rsidRPr="00FA2F3C" w:rsidRDefault="005D2A91" w:rsidP="005D2A91">
            <w:pPr>
              <w:suppressAutoHyphens w:val="0"/>
              <w:spacing w:before="120" w:line="240" w:lineRule="auto"/>
            </w:pPr>
            <w:r>
              <w:t xml:space="preserve">7.3.2  </w:t>
            </w:r>
            <w:r w:rsidR="003845C5">
              <w:t>Provide training and re-enforcement of good governance practices</w:t>
            </w:r>
          </w:p>
        </w:tc>
      </w:tr>
      <w:tr w:rsidR="00617991" w:rsidRPr="00FA2F3C" w:rsidTr="00DA1306">
        <w:tc>
          <w:tcPr>
            <w:tcW w:w="2870" w:type="dxa"/>
          </w:tcPr>
          <w:p w:rsidR="00617991" w:rsidRDefault="00617991" w:rsidP="00F23EF1">
            <w:pPr>
              <w:pStyle w:val="ListParagraph"/>
              <w:numPr>
                <w:ilvl w:val="0"/>
                <w:numId w:val="31"/>
              </w:numPr>
              <w:spacing w:before="120"/>
              <w:ind w:left="318" w:hanging="77"/>
            </w:pPr>
            <w:r>
              <w:t>Ensure Council services are efficient, well-planned, accessible and meet community needs</w:t>
            </w:r>
          </w:p>
        </w:tc>
        <w:tc>
          <w:tcPr>
            <w:tcW w:w="2871" w:type="dxa"/>
          </w:tcPr>
          <w:p w:rsidR="00617991" w:rsidRDefault="00617991" w:rsidP="00140DD4">
            <w:pPr>
              <w:spacing w:before="120" w:line="240" w:lineRule="auto"/>
            </w:pPr>
            <w:r>
              <w:t>Overall satisfaction with Council performance (Yarra City Council Annual Customer Satisfaction Survey)</w:t>
            </w:r>
            <w:r w:rsidR="00AF6BB8">
              <w:rPr>
                <w:rStyle w:val="FootnoteReference"/>
              </w:rPr>
              <w:footnoteReference w:id="15"/>
            </w:r>
          </w:p>
          <w:p w:rsidR="00617991" w:rsidRPr="00AE6F03" w:rsidRDefault="00617991" w:rsidP="00140DD4">
            <w:pPr>
              <w:spacing w:before="120" w:line="240" w:lineRule="auto"/>
            </w:pPr>
            <w:r>
              <w:t>Adopt a Services Policy</w:t>
            </w:r>
          </w:p>
        </w:tc>
        <w:tc>
          <w:tcPr>
            <w:tcW w:w="2871" w:type="dxa"/>
          </w:tcPr>
          <w:p w:rsidR="00617991" w:rsidRDefault="005D2A91" w:rsidP="005D2A91">
            <w:pPr>
              <w:suppressAutoHyphens w:val="0"/>
              <w:spacing w:before="120" w:line="240" w:lineRule="auto"/>
            </w:pPr>
            <w:r>
              <w:t xml:space="preserve">7.4.1  </w:t>
            </w:r>
            <w:r w:rsidR="00617991">
              <w:t>Continue to implement the service review program</w:t>
            </w:r>
          </w:p>
          <w:p w:rsidR="00617991" w:rsidRPr="005C34CA" w:rsidRDefault="005D2A91" w:rsidP="005D2A91">
            <w:pPr>
              <w:suppressAutoHyphens w:val="0"/>
              <w:spacing w:before="120" w:line="240" w:lineRule="auto"/>
            </w:pPr>
            <w:r>
              <w:t xml:space="preserve">7.4.2  </w:t>
            </w:r>
            <w:r w:rsidR="00617991">
              <w:t xml:space="preserve">Develop a Services Policy and establish performance standards and service levels </w:t>
            </w:r>
          </w:p>
        </w:tc>
      </w:tr>
      <w:tr w:rsidR="00617991" w:rsidRPr="00FA2F3C" w:rsidTr="00DA1306">
        <w:tc>
          <w:tcPr>
            <w:tcW w:w="2870" w:type="dxa"/>
          </w:tcPr>
          <w:p w:rsidR="00617991" w:rsidRDefault="00617991" w:rsidP="00F23EF1">
            <w:pPr>
              <w:pStyle w:val="ListParagraph"/>
              <w:numPr>
                <w:ilvl w:val="0"/>
                <w:numId w:val="31"/>
              </w:numPr>
              <w:spacing w:before="120"/>
              <w:ind w:left="318" w:hanging="77"/>
            </w:pPr>
            <w:r>
              <w:t>Ensure a safe workplace for staff, contractors and visitors.</w:t>
            </w:r>
          </w:p>
        </w:tc>
        <w:tc>
          <w:tcPr>
            <w:tcW w:w="2871" w:type="dxa"/>
          </w:tcPr>
          <w:p w:rsidR="00617991" w:rsidRPr="00AE6F03" w:rsidRDefault="003845C5" w:rsidP="00140DD4">
            <w:pPr>
              <w:spacing w:before="120" w:line="240" w:lineRule="auto"/>
            </w:pPr>
            <w:r>
              <w:t>Reduction in reportable incidents and accidents</w:t>
            </w:r>
          </w:p>
        </w:tc>
        <w:tc>
          <w:tcPr>
            <w:tcW w:w="2871" w:type="dxa"/>
          </w:tcPr>
          <w:p w:rsidR="00617991" w:rsidRPr="005C34CA" w:rsidRDefault="005D2A91" w:rsidP="005D2A91">
            <w:pPr>
              <w:suppressAutoHyphens w:val="0"/>
              <w:spacing w:before="120" w:line="240" w:lineRule="auto"/>
            </w:pPr>
            <w:r>
              <w:t xml:space="preserve">7.5.1  </w:t>
            </w:r>
            <w:r w:rsidR="003845C5">
              <w:t>Improve management of workcover</w:t>
            </w:r>
          </w:p>
        </w:tc>
      </w:tr>
      <w:tr w:rsidR="00617991" w:rsidRPr="00FA2F3C" w:rsidTr="00DA1306">
        <w:tc>
          <w:tcPr>
            <w:tcW w:w="2870" w:type="dxa"/>
          </w:tcPr>
          <w:p w:rsidR="00617991" w:rsidRDefault="00617991" w:rsidP="00F23EF1">
            <w:pPr>
              <w:pStyle w:val="ListParagraph"/>
              <w:numPr>
                <w:ilvl w:val="0"/>
                <w:numId w:val="31"/>
              </w:numPr>
              <w:spacing w:before="120"/>
              <w:ind w:left="318" w:hanging="77"/>
            </w:pPr>
            <w:r>
              <w:t>Provide the community with meaningful and genuine opportunities to contribute to and participate in Council planning and decision making processes with a focus on hard to reach communities</w:t>
            </w:r>
          </w:p>
        </w:tc>
        <w:tc>
          <w:tcPr>
            <w:tcW w:w="2871" w:type="dxa"/>
          </w:tcPr>
          <w:p w:rsidR="00617991" w:rsidRPr="00FF0610" w:rsidRDefault="00870642" w:rsidP="00140DD4">
            <w:pPr>
              <w:spacing w:before="120" w:line="240" w:lineRule="auto"/>
            </w:pPr>
            <w:r w:rsidRPr="00FF0610">
              <w:rPr>
                <w:rFonts w:cs="Arial"/>
              </w:rPr>
              <w:t>Community consultation and engagement indicator (Annual Community Satisfaction Survey)</w:t>
            </w:r>
            <w:r w:rsidR="00637EA4" w:rsidRPr="00FF0610">
              <w:rPr>
                <w:rStyle w:val="FootnoteReference"/>
                <w:rFonts w:cs="Arial"/>
              </w:rPr>
              <w:footnoteReference w:id="16"/>
            </w:r>
          </w:p>
        </w:tc>
        <w:tc>
          <w:tcPr>
            <w:tcW w:w="2871" w:type="dxa"/>
          </w:tcPr>
          <w:p w:rsidR="00617991" w:rsidRPr="008913B8" w:rsidRDefault="005D2A91" w:rsidP="005D2A91">
            <w:pPr>
              <w:suppressAutoHyphens w:val="0"/>
              <w:spacing w:before="120" w:line="240" w:lineRule="auto"/>
            </w:pPr>
            <w:r>
              <w:rPr>
                <w:rFonts w:eastAsiaTheme="minorHAnsi" w:cs="Arial"/>
                <w:kern w:val="0"/>
                <w:lang w:eastAsia="en-US"/>
              </w:rPr>
              <w:t xml:space="preserve">7.6.1  </w:t>
            </w:r>
            <w:r w:rsidR="00617991" w:rsidRPr="00927013">
              <w:rPr>
                <w:rFonts w:eastAsiaTheme="minorHAnsi" w:cs="Arial"/>
                <w:kern w:val="0"/>
                <w:lang w:eastAsia="en-US"/>
              </w:rPr>
              <w:t>Promote program</w:t>
            </w:r>
            <w:r w:rsidR="00346A94">
              <w:rPr>
                <w:rFonts w:eastAsiaTheme="minorHAnsi" w:cs="Arial"/>
                <w:kern w:val="0"/>
                <w:lang w:eastAsia="en-US"/>
              </w:rPr>
              <w:t>s</w:t>
            </w:r>
            <w:r w:rsidR="00617991" w:rsidRPr="00927013">
              <w:rPr>
                <w:rFonts w:eastAsiaTheme="minorHAnsi" w:cs="Arial"/>
                <w:kern w:val="0"/>
                <w:lang w:eastAsia="en-US"/>
              </w:rPr>
              <w:t xml:space="preserve"> to educate and encourage young people in decision making and participati</w:t>
            </w:r>
            <w:r w:rsidR="00617991">
              <w:rPr>
                <w:rFonts w:eastAsiaTheme="minorHAnsi" w:cs="Arial"/>
                <w:kern w:val="0"/>
                <w:lang w:eastAsia="en-US"/>
              </w:rPr>
              <w:t>o</w:t>
            </w:r>
            <w:r w:rsidR="00617991" w:rsidRPr="00927013">
              <w:rPr>
                <w:rFonts w:eastAsiaTheme="minorHAnsi" w:cs="Arial"/>
                <w:kern w:val="0"/>
                <w:lang w:eastAsia="en-US"/>
              </w:rPr>
              <w:t>n in their local community</w:t>
            </w:r>
          </w:p>
          <w:p w:rsidR="003845C5" w:rsidRPr="005C34CA" w:rsidRDefault="005D2A91" w:rsidP="005D2A91">
            <w:pPr>
              <w:suppressAutoHyphens w:val="0"/>
              <w:spacing w:before="120" w:line="240" w:lineRule="auto"/>
            </w:pPr>
            <w:r>
              <w:t xml:space="preserve">7.6.2  </w:t>
            </w:r>
            <w:r w:rsidR="00171356">
              <w:t>Encourage implementation of Council’s guidelines on how to make public meetings and events accessible to people of all abilities</w:t>
            </w:r>
          </w:p>
        </w:tc>
      </w:tr>
      <w:tr w:rsidR="008C1C33" w:rsidRPr="00FA2F3C" w:rsidTr="00DA1306">
        <w:tc>
          <w:tcPr>
            <w:tcW w:w="2870" w:type="dxa"/>
          </w:tcPr>
          <w:p w:rsidR="008C1C33" w:rsidRDefault="008C1C33" w:rsidP="00F23EF1">
            <w:pPr>
              <w:pStyle w:val="ListParagraph"/>
              <w:numPr>
                <w:ilvl w:val="0"/>
                <w:numId w:val="31"/>
              </w:numPr>
              <w:spacing w:before="120"/>
              <w:ind w:left="318" w:hanging="77"/>
            </w:pPr>
            <w:r>
              <w:t xml:space="preserve">Enable greater transparency and access to the conduct of Council Meetings </w:t>
            </w:r>
          </w:p>
        </w:tc>
        <w:tc>
          <w:tcPr>
            <w:tcW w:w="2871" w:type="dxa"/>
          </w:tcPr>
          <w:p w:rsidR="008C1C33" w:rsidRPr="00AE6F03" w:rsidRDefault="008C1C33" w:rsidP="00140DD4">
            <w:pPr>
              <w:spacing w:before="120" w:line="240" w:lineRule="auto"/>
            </w:pPr>
            <w:r>
              <w:t xml:space="preserve">Implementation of </w:t>
            </w:r>
            <w:r w:rsidR="008913B8">
              <w:t xml:space="preserve">Council Meeting broadcast </w:t>
            </w:r>
            <w:r>
              <w:t>system</w:t>
            </w:r>
          </w:p>
        </w:tc>
        <w:tc>
          <w:tcPr>
            <w:tcW w:w="2871" w:type="dxa"/>
          </w:tcPr>
          <w:p w:rsidR="008C1C33" w:rsidRPr="00927013" w:rsidRDefault="005D2A91" w:rsidP="005D2A91">
            <w:pPr>
              <w:suppressAutoHyphens w:val="0"/>
              <w:spacing w:before="120" w:line="240" w:lineRule="auto"/>
              <w:rPr>
                <w:rFonts w:eastAsiaTheme="minorHAnsi" w:cs="Arial"/>
                <w:kern w:val="0"/>
                <w:lang w:eastAsia="en-US"/>
              </w:rPr>
            </w:pPr>
            <w:r>
              <w:rPr>
                <w:rFonts w:eastAsiaTheme="minorHAnsi" w:cs="Arial"/>
                <w:kern w:val="0"/>
                <w:lang w:eastAsia="en-US"/>
              </w:rPr>
              <w:t xml:space="preserve">7.7.1  </w:t>
            </w:r>
            <w:r w:rsidR="008C1C33">
              <w:rPr>
                <w:rFonts w:eastAsiaTheme="minorHAnsi" w:cs="Arial"/>
                <w:kern w:val="0"/>
                <w:lang w:eastAsia="en-US"/>
              </w:rPr>
              <w:t>Implement a cost effective system to broadcast Council meetings</w:t>
            </w:r>
          </w:p>
        </w:tc>
      </w:tr>
      <w:tr w:rsidR="00617991" w:rsidRPr="00FA2F3C" w:rsidTr="00DA1306">
        <w:tc>
          <w:tcPr>
            <w:tcW w:w="2870" w:type="dxa"/>
          </w:tcPr>
          <w:p w:rsidR="00617991" w:rsidRDefault="00617991" w:rsidP="00FF0610">
            <w:pPr>
              <w:pStyle w:val="ListParagraph"/>
              <w:keepNext/>
              <w:numPr>
                <w:ilvl w:val="0"/>
                <w:numId w:val="31"/>
              </w:numPr>
              <w:spacing w:before="120"/>
              <w:ind w:left="318" w:hanging="77"/>
            </w:pPr>
            <w:r w:rsidRPr="00B97C49">
              <w:lastRenderedPageBreak/>
              <w:t xml:space="preserve">Develop Innovative Smart City solutions in collaboration with Government, Industry and Community which will use </w:t>
            </w:r>
            <w:r>
              <w:t xml:space="preserve">open data </w:t>
            </w:r>
            <w:r w:rsidRPr="00B97C49">
              <w:t xml:space="preserve">technology </w:t>
            </w:r>
          </w:p>
        </w:tc>
        <w:tc>
          <w:tcPr>
            <w:tcW w:w="2871" w:type="dxa"/>
          </w:tcPr>
          <w:p w:rsidR="00617991" w:rsidRPr="00AE6F03" w:rsidRDefault="00617991" w:rsidP="00FF0610">
            <w:pPr>
              <w:keepNext/>
              <w:spacing w:before="120" w:line="240" w:lineRule="auto"/>
            </w:pPr>
            <w:r>
              <w:t>Digital Direction strategy endorsed by Council</w:t>
            </w:r>
          </w:p>
        </w:tc>
        <w:tc>
          <w:tcPr>
            <w:tcW w:w="2871" w:type="dxa"/>
          </w:tcPr>
          <w:p w:rsidR="00617991" w:rsidRPr="005C34CA" w:rsidRDefault="005D2A91" w:rsidP="00FF0610">
            <w:pPr>
              <w:keepNext/>
              <w:suppressAutoHyphens w:val="0"/>
              <w:spacing w:before="120" w:line="240" w:lineRule="auto"/>
            </w:pPr>
            <w:r>
              <w:t xml:space="preserve">7.8.1 </w:t>
            </w:r>
            <w:r w:rsidR="00617991">
              <w:t>Establish the digital direction for the next 10 years with actions aimed to support customer experience, economic competitiveness, accelerate innovation and deepen engagement with the community to transition Yarra into a nationally recognised digital economy.</w:t>
            </w:r>
          </w:p>
        </w:tc>
      </w:tr>
      <w:tr w:rsidR="00617991" w:rsidRPr="00FA2F3C" w:rsidTr="00DA1306">
        <w:tc>
          <w:tcPr>
            <w:tcW w:w="2870" w:type="dxa"/>
          </w:tcPr>
          <w:p w:rsidR="00617991" w:rsidRPr="00B97C49" w:rsidRDefault="00617991" w:rsidP="00F23EF1">
            <w:pPr>
              <w:pStyle w:val="ListParagraph"/>
              <w:numPr>
                <w:ilvl w:val="0"/>
                <w:numId w:val="31"/>
              </w:numPr>
              <w:spacing w:before="120"/>
              <w:ind w:left="318" w:hanging="77"/>
            </w:pPr>
            <w:r>
              <w:t xml:space="preserve">Continue a ‘customer centric’ approach to all service planning and delivery </w:t>
            </w:r>
          </w:p>
        </w:tc>
        <w:tc>
          <w:tcPr>
            <w:tcW w:w="2871" w:type="dxa"/>
          </w:tcPr>
          <w:p w:rsidR="00617991" w:rsidRPr="00AE6F03" w:rsidRDefault="00F60A0B" w:rsidP="00140DD4">
            <w:pPr>
              <w:spacing w:before="120" w:line="240" w:lineRule="auto"/>
            </w:pPr>
            <w:r w:rsidRPr="00FF0610">
              <w:rPr>
                <w:rFonts w:cs="Arial"/>
              </w:rPr>
              <w:t>Responsiveness to community needs indicator (Annual Community Satisfaction Survey)</w:t>
            </w:r>
            <w:r w:rsidR="00637EA4" w:rsidRPr="00FF0610">
              <w:rPr>
                <w:rStyle w:val="FootnoteReference"/>
                <w:rFonts w:cs="Arial"/>
              </w:rPr>
              <w:footnoteReference w:id="17"/>
            </w:r>
          </w:p>
        </w:tc>
        <w:tc>
          <w:tcPr>
            <w:tcW w:w="2871" w:type="dxa"/>
          </w:tcPr>
          <w:p w:rsidR="00617991" w:rsidRPr="005C34CA" w:rsidRDefault="005D2A91" w:rsidP="005D2A91">
            <w:pPr>
              <w:suppressAutoHyphens w:val="0"/>
              <w:spacing w:before="120" w:line="240" w:lineRule="auto"/>
            </w:pPr>
            <w:r>
              <w:t xml:space="preserve">7.9.1  </w:t>
            </w:r>
            <w:r w:rsidR="00617991">
              <w:t>Develop and implement a robust Information Services Strategy to support Council’s service to the community</w:t>
            </w:r>
          </w:p>
        </w:tc>
      </w:tr>
      <w:tr w:rsidR="00617991" w:rsidRPr="00FA2F3C" w:rsidTr="00DA1306">
        <w:tc>
          <w:tcPr>
            <w:tcW w:w="2870" w:type="dxa"/>
          </w:tcPr>
          <w:p w:rsidR="00617991" w:rsidRPr="00B97C49" w:rsidRDefault="00617991" w:rsidP="00F23EF1">
            <w:pPr>
              <w:pStyle w:val="ListParagraph"/>
              <w:numPr>
                <w:ilvl w:val="0"/>
                <w:numId w:val="31"/>
              </w:numPr>
              <w:spacing w:before="120"/>
              <w:ind w:left="459" w:hanging="77"/>
            </w:pPr>
            <w:r>
              <w:t>Advocate for the best interests of our community</w:t>
            </w:r>
          </w:p>
        </w:tc>
        <w:tc>
          <w:tcPr>
            <w:tcW w:w="2871" w:type="dxa"/>
          </w:tcPr>
          <w:p w:rsidR="00617991" w:rsidRPr="00AE6F03" w:rsidRDefault="00617991" w:rsidP="00140DD4">
            <w:pPr>
              <w:spacing w:before="120" w:line="240" w:lineRule="auto"/>
            </w:pPr>
            <w:r>
              <w:t>Satisfaction with community consultation and engagement (Yarra City Council Annual Customer Satisfaction Survey)</w:t>
            </w:r>
            <w:r w:rsidR="00AF6BB8">
              <w:rPr>
                <w:rStyle w:val="FootnoteReference"/>
              </w:rPr>
              <w:footnoteReference w:id="18"/>
            </w:r>
          </w:p>
        </w:tc>
        <w:tc>
          <w:tcPr>
            <w:tcW w:w="2871" w:type="dxa"/>
          </w:tcPr>
          <w:p w:rsidR="00617991" w:rsidRPr="005C34CA" w:rsidRDefault="005D2A91" w:rsidP="005D2A91">
            <w:pPr>
              <w:suppressAutoHyphens w:val="0"/>
              <w:spacing w:before="120" w:line="240" w:lineRule="auto"/>
            </w:pPr>
            <w:r>
              <w:t xml:space="preserve">7.10.1  </w:t>
            </w:r>
            <w:r w:rsidR="00617991">
              <w:t>Continue to implement engagement capacity building programs and strategies in line with the Community Engagement Policy</w:t>
            </w:r>
          </w:p>
        </w:tc>
      </w:tr>
    </w:tbl>
    <w:p w:rsidR="006E5FDA" w:rsidRDefault="006E5FDA" w:rsidP="008264A4">
      <w:pPr>
        <w:keepNext/>
        <w:spacing w:before="120"/>
        <w:rPr>
          <w:b/>
        </w:rPr>
      </w:pPr>
    </w:p>
    <w:p w:rsidR="006E5FDA" w:rsidRDefault="006E5FDA" w:rsidP="008264A4">
      <w:pPr>
        <w:keepNext/>
        <w:spacing w:before="120"/>
        <w:rPr>
          <w:b/>
        </w:rPr>
      </w:pPr>
    </w:p>
    <w:p w:rsidR="003C602A" w:rsidRPr="003C602A" w:rsidRDefault="003C602A" w:rsidP="008264A4">
      <w:pPr>
        <w:keepNext/>
        <w:spacing w:before="120"/>
        <w:rPr>
          <w:b/>
        </w:rPr>
      </w:pPr>
      <w:r w:rsidRPr="003C602A">
        <w:rPr>
          <w:b/>
        </w:rPr>
        <w:t xml:space="preserve">Key Strategies / Plan that support this objective </w:t>
      </w:r>
    </w:p>
    <w:p w:rsidR="003C602A" w:rsidRDefault="003C602A" w:rsidP="00F23EF1">
      <w:pPr>
        <w:pStyle w:val="ListParagraph"/>
        <w:numPr>
          <w:ilvl w:val="0"/>
          <w:numId w:val="6"/>
        </w:numPr>
      </w:pPr>
      <w:r>
        <w:t>Service Review Framework</w:t>
      </w:r>
    </w:p>
    <w:p w:rsidR="003C602A" w:rsidRDefault="003C602A" w:rsidP="00F23EF1">
      <w:pPr>
        <w:pStyle w:val="ListParagraph"/>
        <w:numPr>
          <w:ilvl w:val="0"/>
          <w:numId w:val="6"/>
        </w:numPr>
      </w:pPr>
      <w:r>
        <w:t>Strategic Advocacy Framework</w:t>
      </w:r>
    </w:p>
    <w:p w:rsidR="003C602A" w:rsidRDefault="003C602A" w:rsidP="00F23EF1">
      <w:pPr>
        <w:pStyle w:val="ListParagraph"/>
        <w:numPr>
          <w:ilvl w:val="0"/>
          <w:numId w:val="6"/>
        </w:numPr>
      </w:pPr>
      <w:r>
        <w:t>Long Term Financial Strategy</w:t>
      </w:r>
    </w:p>
    <w:p w:rsidR="003C602A" w:rsidRDefault="003C602A" w:rsidP="00F23EF1">
      <w:pPr>
        <w:pStyle w:val="ListParagraph"/>
        <w:numPr>
          <w:ilvl w:val="0"/>
          <w:numId w:val="6"/>
        </w:numPr>
      </w:pPr>
      <w:r>
        <w:t>Asset Management Strategy and Plans</w:t>
      </w:r>
    </w:p>
    <w:p w:rsidR="003C602A" w:rsidRDefault="003C602A" w:rsidP="00F23EF1">
      <w:pPr>
        <w:pStyle w:val="ListParagraph"/>
        <w:numPr>
          <w:ilvl w:val="0"/>
          <w:numId w:val="6"/>
        </w:numPr>
      </w:pPr>
      <w:r>
        <w:t>Community Engagement Policy</w:t>
      </w:r>
    </w:p>
    <w:p w:rsidR="003C602A" w:rsidRPr="00C37FBD" w:rsidRDefault="003C602A" w:rsidP="008913B8">
      <w:pPr>
        <w:pStyle w:val="ListParagraph"/>
        <w:numPr>
          <w:ilvl w:val="0"/>
          <w:numId w:val="0"/>
        </w:numPr>
        <w:ind w:left="1080"/>
      </w:pPr>
    </w:p>
    <w:p w:rsidR="00F138DB" w:rsidRPr="008B742A" w:rsidRDefault="00F138DB" w:rsidP="00F23EF1">
      <w:pPr>
        <w:pStyle w:val="ListParagraph"/>
        <w:numPr>
          <w:ilvl w:val="0"/>
          <w:numId w:val="10"/>
        </w:numPr>
      </w:pPr>
      <w:r>
        <w:br w:type="page"/>
      </w:r>
    </w:p>
    <w:p w:rsidR="0006497F" w:rsidRDefault="00447706">
      <w:pPr>
        <w:pStyle w:val="Heading1"/>
      </w:pPr>
      <w:bookmarkStart w:id="35" w:name="_Toc479077191"/>
      <w:r>
        <w:lastRenderedPageBreak/>
        <w:t>Strategic Resource Plan</w:t>
      </w:r>
      <w:bookmarkEnd w:id="35"/>
    </w:p>
    <w:p w:rsidR="00C21B81" w:rsidRPr="00AC6646" w:rsidRDefault="00C21B81" w:rsidP="00C21B81">
      <w:r w:rsidRPr="00AC6646">
        <w:t>The Local Government Act 1989 (the Act) requires council to prepare a Strate</w:t>
      </w:r>
      <w:r w:rsidR="00C16926" w:rsidRPr="00AC6646">
        <w:t>gic Resource Plan</w:t>
      </w:r>
      <w:r w:rsidRPr="00AC6646">
        <w:t xml:space="preserve">. The Plan prepared in conjunction with the Council Plan, is a rolling four year plan that outlines the financial and non-financial resources required over the next four years to achieve the strategic objectives in the Council Plan. The purpose of the Strategic Resource Plan is to </w:t>
      </w:r>
      <w:r w:rsidR="003845C5" w:rsidRPr="00AC6646">
        <w:t>express</w:t>
      </w:r>
      <w:r w:rsidRPr="00AC6646">
        <w:t xml:space="preserve"> the </w:t>
      </w:r>
      <w:r w:rsidR="003845C5" w:rsidRPr="00AC6646">
        <w:t xml:space="preserve">Council Plan </w:t>
      </w:r>
      <w:r w:rsidRPr="00AC6646">
        <w:t xml:space="preserve">strategic objectives and strategies in financial terms to ensure adequate resources are available to maintain services at levels established by the Council and </w:t>
      </w:r>
      <w:r w:rsidR="00B53422" w:rsidRPr="00AC6646">
        <w:t xml:space="preserve">in order </w:t>
      </w:r>
      <w:r w:rsidRPr="00AC6646">
        <w:t xml:space="preserve">to implement the Council Plan priorities. </w:t>
      </w:r>
    </w:p>
    <w:p w:rsidR="00C21B81" w:rsidRPr="00D249A5" w:rsidRDefault="00C21B81" w:rsidP="00C21B81">
      <w:pPr>
        <w:autoSpaceDE w:val="0"/>
        <w:autoSpaceDN w:val="0"/>
        <w:adjustRightInd w:val="0"/>
        <w:spacing w:after="0" w:line="240" w:lineRule="auto"/>
      </w:pPr>
      <w:r w:rsidRPr="00540FDE">
        <w:t>The S</w:t>
      </w:r>
      <w:r>
        <w:t>trategic Resource Plan</w:t>
      </w:r>
      <w:r w:rsidRPr="00540FDE">
        <w:t xml:space="preserve"> is updated each year as part of</w:t>
      </w:r>
      <w:r>
        <w:t xml:space="preserve"> </w:t>
      </w:r>
      <w:r w:rsidRPr="00540FDE">
        <w:t xml:space="preserve">Council’s budget process. </w:t>
      </w:r>
      <w:r>
        <w:t xml:space="preserve"> </w:t>
      </w:r>
      <w:r w:rsidRPr="00D249A5">
        <w:t xml:space="preserve">Council has a Long Term Financial Plan to guide Council’s financial decisions over a 10 year period, this sets targets for Council to achieve in terms of financial sustainability. </w:t>
      </w:r>
    </w:p>
    <w:p w:rsidR="00C21B81" w:rsidRDefault="00C21B81" w:rsidP="00C21B81">
      <w:pPr>
        <w:autoSpaceDE w:val="0"/>
        <w:autoSpaceDN w:val="0"/>
        <w:adjustRightInd w:val="0"/>
        <w:spacing w:after="0" w:line="240" w:lineRule="auto"/>
      </w:pPr>
    </w:p>
    <w:p w:rsidR="00C21B81" w:rsidRPr="00D249A5" w:rsidRDefault="00C21B81" w:rsidP="00C21B81">
      <w:pPr>
        <w:autoSpaceDE w:val="0"/>
        <w:autoSpaceDN w:val="0"/>
        <w:adjustRightInd w:val="0"/>
        <w:spacing w:after="0" w:line="240" w:lineRule="auto"/>
      </w:pPr>
      <w:r w:rsidRPr="00D249A5">
        <w:t>The key objectives in this S</w:t>
      </w:r>
      <w:r>
        <w:t xml:space="preserve">trategic Resource Plan </w:t>
      </w:r>
      <w:r w:rsidRPr="00D249A5">
        <w:t>are:</w:t>
      </w:r>
    </w:p>
    <w:p w:rsidR="00C21B81" w:rsidRPr="00D249A5" w:rsidRDefault="00C21B81" w:rsidP="00F23EF1">
      <w:pPr>
        <w:pStyle w:val="ListParagraph"/>
        <w:numPr>
          <w:ilvl w:val="0"/>
          <w:numId w:val="11"/>
        </w:numPr>
      </w:pPr>
      <w:r w:rsidRPr="00D249A5">
        <w:t>We will maintain the scope and standard of ongoing services provided to</w:t>
      </w:r>
      <w:r>
        <w:t xml:space="preserve"> </w:t>
      </w:r>
      <w:r w:rsidRPr="00D249A5">
        <w:t xml:space="preserve">the </w:t>
      </w:r>
      <w:r>
        <w:t>Yarra</w:t>
      </w:r>
      <w:r w:rsidRPr="00D249A5">
        <w:t xml:space="preserve"> </w:t>
      </w:r>
      <w:r>
        <w:t>c</w:t>
      </w:r>
      <w:r w:rsidRPr="00D249A5">
        <w:t>ommunity and be flexible to address changing community</w:t>
      </w:r>
      <w:r>
        <w:t xml:space="preserve"> </w:t>
      </w:r>
      <w:r w:rsidRPr="00D249A5">
        <w:t>needs with innovative services and facilities.</w:t>
      </w:r>
    </w:p>
    <w:p w:rsidR="00C21B81" w:rsidRPr="00D249A5" w:rsidRDefault="00C21B81" w:rsidP="00F23EF1">
      <w:pPr>
        <w:pStyle w:val="ListParagraph"/>
        <w:numPr>
          <w:ilvl w:val="0"/>
          <w:numId w:val="11"/>
        </w:numPr>
      </w:pPr>
      <w:r w:rsidRPr="00D249A5">
        <w:t xml:space="preserve">We will focus on </w:t>
      </w:r>
      <w:r w:rsidR="00BD6F37">
        <w:t xml:space="preserve">managing and </w:t>
      </w:r>
      <w:r w:rsidRPr="00D249A5">
        <w:t>renewing community assets such as roads, footpaths,</w:t>
      </w:r>
      <w:r>
        <w:t xml:space="preserve"> </w:t>
      </w:r>
      <w:r w:rsidRPr="00D249A5">
        <w:t>open space and buildings to ensure they are maintained at an appropriate</w:t>
      </w:r>
      <w:r>
        <w:t xml:space="preserve"> </w:t>
      </w:r>
      <w:r w:rsidRPr="00D249A5">
        <w:t>standard</w:t>
      </w:r>
      <w:r w:rsidR="00C37FBD">
        <w:t xml:space="preserve"> </w:t>
      </w:r>
      <w:r w:rsidR="00BD6F37">
        <w:t>and ensure the best outcome for current and future populations</w:t>
      </w:r>
      <w:r w:rsidRPr="00D249A5">
        <w:t>.</w:t>
      </w:r>
    </w:p>
    <w:p w:rsidR="00C21B81" w:rsidRDefault="00C21B81" w:rsidP="00C21B81"/>
    <w:p w:rsidR="00376CE8" w:rsidRDefault="00376CE8" w:rsidP="009E6F7D">
      <w:pPr>
        <w:pStyle w:val="Heading3"/>
      </w:pPr>
      <w:r>
        <w:t>Financial management</w:t>
      </w:r>
    </w:p>
    <w:p w:rsidR="00F358AA" w:rsidRPr="00AC6646" w:rsidRDefault="00F358AA" w:rsidP="00B53422">
      <w:pPr>
        <w:pStyle w:val="NormalWeb"/>
        <w:spacing w:after="0" w:line="240" w:lineRule="auto"/>
        <w:rPr>
          <w:rFonts w:ascii="Arial" w:eastAsia="Arial Unicode MS" w:hAnsi="Arial" w:cs="Calibri"/>
          <w:kern w:val="1"/>
          <w:sz w:val="22"/>
          <w:szCs w:val="22"/>
          <w:lang w:eastAsia="ar-SA"/>
        </w:rPr>
      </w:pPr>
      <w:r w:rsidRPr="00AC6646">
        <w:rPr>
          <w:rFonts w:ascii="Arial" w:eastAsia="Arial Unicode MS" w:hAnsi="Arial" w:cs="Calibri"/>
          <w:kern w:val="1"/>
          <w:sz w:val="22"/>
          <w:szCs w:val="22"/>
          <w:lang w:eastAsia="ar-SA"/>
        </w:rPr>
        <w:t>Yarra City Council, through this plan, seeks to delivers on our strategies by managing our financial resources in an equitable, sustainable and responsible manner.</w:t>
      </w:r>
    </w:p>
    <w:p w:rsidR="00B53422" w:rsidRPr="00AC6646" w:rsidRDefault="00B53422" w:rsidP="00B53422">
      <w:pPr>
        <w:pStyle w:val="NormalWeb"/>
        <w:spacing w:after="0" w:line="240" w:lineRule="auto"/>
        <w:rPr>
          <w:rFonts w:ascii="Arial" w:eastAsia="Arial Unicode MS" w:hAnsi="Arial" w:cs="Calibri"/>
          <w:kern w:val="1"/>
          <w:sz w:val="22"/>
          <w:szCs w:val="22"/>
          <w:lang w:eastAsia="ar-SA"/>
        </w:rPr>
      </w:pPr>
    </w:p>
    <w:p w:rsidR="00517D65" w:rsidRDefault="00517D65" w:rsidP="00DD0E2E">
      <w:pPr>
        <w:pStyle w:val="NormalWeb"/>
        <w:spacing w:after="0" w:line="240" w:lineRule="auto"/>
        <w:rPr>
          <w:rFonts w:ascii="Arial" w:eastAsia="Arial Unicode MS" w:hAnsi="Arial" w:cs="Calibri"/>
          <w:kern w:val="1"/>
          <w:sz w:val="22"/>
          <w:szCs w:val="22"/>
          <w:lang w:eastAsia="ar-SA"/>
        </w:rPr>
      </w:pPr>
      <w:r w:rsidRPr="00517D65">
        <w:rPr>
          <w:rFonts w:ascii="Arial" w:eastAsia="Arial Unicode MS" w:hAnsi="Arial" w:cs="Calibri"/>
          <w:kern w:val="1"/>
          <w:sz w:val="22"/>
          <w:szCs w:val="22"/>
          <w:lang w:eastAsia="ar-SA"/>
        </w:rPr>
        <w:t xml:space="preserve">In order to achieve this, </w:t>
      </w:r>
      <w:r>
        <w:rPr>
          <w:rFonts w:ascii="Arial" w:eastAsia="Arial Unicode MS" w:hAnsi="Arial" w:cs="Calibri"/>
          <w:kern w:val="1"/>
          <w:sz w:val="22"/>
          <w:szCs w:val="22"/>
          <w:lang w:eastAsia="ar-SA"/>
        </w:rPr>
        <w:t>i</w:t>
      </w:r>
      <w:r w:rsidRPr="00517D65">
        <w:rPr>
          <w:rFonts w:ascii="Arial" w:eastAsia="Arial Unicode MS" w:hAnsi="Arial" w:cs="Calibri"/>
          <w:kern w:val="1"/>
          <w:sz w:val="22"/>
          <w:szCs w:val="22"/>
          <w:lang w:eastAsia="ar-SA"/>
        </w:rPr>
        <w:t>t is proposed to introduce a waste service charge in order to improve Council’s short to medium term financial sustainability, and to enable Council to be able to respond to emerging priorities from our community in the longer term.   If the waste service charge is not implemented, Council will be required to reduce services and/or service levels, or reduce the capital expenditure program in the next budget cycle.</w:t>
      </w:r>
    </w:p>
    <w:p w:rsidR="00517D65" w:rsidRDefault="00517D65" w:rsidP="00DD0E2E">
      <w:pPr>
        <w:pStyle w:val="NormalWeb"/>
        <w:spacing w:after="0" w:line="240" w:lineRule="auto"/>
        <w:rPr>
          <w:rFonts w:ascii="Arial" w:eastAsia="Arial Unicode MS" w:hAnsi="Arial" w:cs="Calibri"/>
          <w:kern w:val="1"/>
          <w:sz w:val="22"/>
          <w:szCs w:val="22"/>
          <w:lang w:eastAsia="ar-SA"/>
        </w:rPr>
      </w:pPr>
    </w:p>
    <w:p w:rsidR="00F358AA" w:rsidRPr="00AC6646" w:rsidRDefault="00F358AA" w:rsidP="00DD0E2E">
      <w:pPr>
        <w:pStyle w:val="NormalWeb"/>
        <w:spacing w:after="0" w:line="240" w:lineRule="auto"/>
        <w:rPr>
          <w:rFonts w:ascii="Arial" w:eastAsia="Arial Unicode MS" w:hAnsi="Arial" w:cs="Calibri"/>
          <w:kern w:val="1"/>
          <w:sz w:val="22"/>
          <w:szCs w:val="22"/>
          <w:lang w:eastAsia="ar-SA"/>
        </w:rPr>
      </w:pPr>
      <w:r w:rsidRPr="00AC6646">
        <w:rPr>
          <w:rFonts w:ascii="Arial" w:eastAsia="Arial Unicode MS" w:hAnsi="Arial" w:cs="Calibri"/>
          <w:kern w:val="1"/>
          <w:sz w:val="22"/>
          <w:szCs w:val="22"/>
          <w:lang w:eastAsia="ar-SA"/>
        </w:rPr>
        <w:t>A focus on financial sustainability will create a financial position capable of meeting long-term service and infrastructure levels and standards, acceptable to the community. This will be achieved with reasonable and targeted increases in costs and seeking out revenue opportunities such as grants</w:t>
      </w:r>
      <w:r w:rsidR="00B53422" w:rsidRPr="00AC6646">
        <w:rPr>
          <w:rFonts w:ascii="Arial" w:eastAsia="Arial Unicode MS" w:hAnsi="Arial" w:cs="Calibri"/>
          <w:kern w:val="1"/>
          <w:sz w:val="22"/>
          <w:szCs w:val="22"/>
          <w:lang w:eastAsia="ar-SA"/>
        </w:rPr>
        <w:t xml:space="preserve"> and donations</w:t>
      </w:r>
      <w:r w:rsidRPr="00AC6646">
        <w:rPr>
          <w:rFonts w:ascii="Arial" w:eastAsia="Arial Unicode MS" w:hAnsi="Arial" w:cs="Calibri"/>
          <w:kern w:val="1"/>
          <w:sz w:val="22"/>
          <w:szCs w:val="22"/>
          <w:lang w:eastAsia="ar-SA"/>
        </w:rPr>
        <w:t>, whilst avoiding the need for radical cuts to services.</w:t>
      </w:r>
    </w:p>
    <w:p w:rsidR="00DD0E2E" w:rsidRPr="00AC6646" w:rsidRDefault="00DD0E2E" w:rsidP="00DD0E2E">
      <w:pPr>
        <w:pStyle w:val="NormalWeb"/>
        <w:spacing w:after="0" w:line="240" w:lineRule="auto"/>
        <w:rPr>
          <w:rFonts w:ascii="Arial" w:eastAsia="Arial Unicode MS" w:hAnsi="Arial" w:cs="Calibri"/>
          <w:kern w:val="1"/>
          <w:sz w:val="22"/>
          <w:szCs w:val="22"/>
          <w:lang w:eastAsia="ar-SA"/>
        </w:rPr>
      </w:pPr>
    </w:p>
    <w:p w:rsidR="00F358AA" w:rsidRPr="00AC6646" w:rsidRDefault="00F358AA" w:rsidP="00DD0E2E">
      <w:pPr>
        <w:pStyle w:val="NormalWeb"/>
        <w:spacing w:after="0" w:line="240" w:lineRule="auto"/>
        <w:rPr>
          <w:rFonts w:ascii="Arial" w:eastAsia="Arial Unicode MS" w:hAnsi="Arial" w:cs="Calibri"/>
          <w:kern w:val="1"/>
          <w:sz w:val="22"/>
          <w:szCs w:val="22"/>
          <w:lang w:eastAsia="ar-SA"/>
        </w:rPr>
      </w:pPr>
      <w:r w:rsidRPr="00AC6646">
        <w:rPr>
          <w:rFonts w:ascii="Arial" w:eastAsia="Arial Unicode MS" w:hAnsi="Arial" w:cs="Calibri"/>
          <w:kern w:val="1"/>
          <w:sz w:val="22"/>
          <w:szCs w:val="22"/>
          <w:lang w:eastAsia="ar-SA"/>
        </w:rPr>
        <w:t xml:space="preserve">Council's long-term sustainability is dependent on ensuring that, on average over time, Yarra’s operating expenses are less than associated revenues and </w:t>
      </w:r>
      <w:r w:rsidR="00B53422" w:rsidRPr="00AC6646">
        <w:rPr>
          <w:rFonts w:ascii="Arial" w:eastAsia="Arial Unicode MS" w:hAnsi="Arial" w:cs="Calibri"/>
          <w:kern w:val="1"/>
          <w:sz w:val="22"/>
          <w:szCs w:val="22"/>
          <w:lang w:eastAsia="ar-SA"/>
        </w:rPr>
        <w:t xml:space="preserve">support </w:t>
      </w:r>
      <w:r w:rsidRPr="00AC6646">
        <w:rPr>
          <w:rFonts w:ascii="Arial" w:eastAsia="Arial Unicode MS" w:hAnsi="Arial" w:cs="Calibri"/>
          <w:kern w:val="1"/>
          <w:sz w:val="22"/>
          <w:szCs w:val="22"/>
          <w:lang w:eastAsia="ar-SA"/>
        </w:rPr>
        <w:t>build</w:t>
      </w:r>
      <w:r w:rsidR="00B53422" w:rsidRPr="00AC6646">
        <w:rPr>
          <w:rFonts w:ascii="Arial" w:eastAsia="Arial Unicode MS" w:hAnsi="Arial" w:cs="Calibri"/>
          <w:kern w:val="1"/>
          <w:sz w:val="22"/>
          <w:szCs w:val="22"/>
          <w:lang w:eastAsia="ar-SA"/>
        </w:rPr>
        <w:t>ing</w:t>
      </w:r>
      <w:r w:rsidRPr="00AC6646">
        <w:rPr>
          <w:rFonts w:ascii="Arial" w:eastAsia="Arial Unicode MS" w:hAnsi="Arial" w:cs="Calibri"/>
          <w:kern w:val="1"/>
          <w:sz w:val="22"/>
          <w:szCs w:val="22"/>
          <w:lang w:eastAsia="ar-SA"/>
        </w:rPr>
        <w:t xml:space="preserve"> reserves to create future opportunities.</w:t>
      </w:r>
    </w:p>
    <w:p w:rsidR="00DD0E2E" w:rsidRPr="00AC6646" w:rsidRDefault="00DD0E2E" w:rsidP="00DD0E2E">
      <w:pPr>
        <w:pStyle w:val="NormalWeb"/>
        <w:spacing w:after="0" w:line="240" w:lineRule="auto"/>
        <w:rPr>
          <w:rFonts w:ascii="Arial" w:eastAsia="Arial Unicode MS" w:hAnsi="Arial" w:cs="Calibri"/>
          <w:kern w:val="1"/>
          <w:sz w:val="22"/>
          <w:szCs w:val="22"/>
          <w:lang w:eastAsia="ar-SA"/>
        </w:rPr>
      </w:pPr>
    </w:p>
    <w:p w:rsidR="00F358AA" w:rsidRPr="00AC6646" w:rsidRDefault="00F358AA" w:rsidP="00DD0E2E">
      <w:pPr>
        <w:pStyle w:val="NormalWeb"/>
        <w:spacing w:after="0" w:line="240" w:lineRule="auto"/>
        <w:rPr>
          <w:rFonts w:ascii="Arial" w:eastAsia="Arial Unicode MS" w:hAnsi="Arial" w:cs="Calibri"/>
          <w:kern w:val="1"/>
          <w:sz w:val="22"/>
          <w:szCs w:val="22"/>
          <w:lang w:eastAsia="ar-SA"/>
        </w:rPr>
      </w:pPr>
      <w:r w:rsidRPr="00AC6646">
        <w:rPr>
          <w:rFonts w:ascii="Arial" w:eastAsia="Arial Unicode MS" w:hAnsi="Arial" w:cs="Calibri"/>
          <w:kern w:val="1"/>
          <w:sz w:val="22"/>
          <w:szCs w:val="22"/>
          <w:lang w:eastAsia="ar-SA"/>
        </w:rPr>
        <w:t xml:space="preserve">Council has a long term financial strategy linked with Yarra’s objectives, goals and desired outcomes. Our goal is to be financially sustainable at the end of each year by achieving a reasonable operating surplus, whereby operating income just exceeds operating expenditure.  This will </w:t>
      </w:r>
      <w:r w:rsidR="00B53422" w:rsidRPr="00AC6646">
        <w:rPr>
          <w:rFonts w:ascii="Arial" w:eastAsia="Arial Unicode MS" w:hAnsi="Arial" w:cs="Calibri"/>
          <w:kern w:val="1"/>
          <w:sz w:val="22"/>
          <w:szCs w:val="22"/>
          <w:lang w:eastAsia="ar-SA"/>
        </w:rPr>
        <w:t xml:space="preserve">enable </w:t>
      </w:r>
      <w:r w:rsidRPr="00AC6646">
        <w:rPr>
          <w:rFonts w:ascii="Arial" w:eastAsia="Arial Unicode MS" w:hAnsi="Arial" w:cs="Calibri"/>
          <w:kern w:val="1"/>
          <w:sz w:val="22"/>
          <w:szCs w:val="22"/>
          <w:lang w:eastAsia="ar-SA"/>
        </w:rPr>
        <w:t>reinvest</w:t>
      </w:r>
      <w:r w:rsidR="00B53422" w:rsidRPr="00AC6646">
        <w:rPr>
          <w:rFonts w:ascii="Arial" w:eastAsia="Arial Unicode MS" w:hAnsi="Arial" w:cs="Calibri"/>
          <w:kern w:val="1"/>
          <w:sz w:val="22"/>
          <w:szCs w:val="22"/>
          <w:lang w:eastAsia="ar-SA"/>
        </w:rPr>
        <w:t>ment</w:t>
      </w:r>
      <w:r w:rsidRPr="00AC6646">
        <w:rPr>
          <w:rFonts w:ascii="Arial" w:eastAsia="Arial Unicode MS" w:hAnsi="Arial" w:cs="Calibri"/>
          <w:kern w:val="1"/>
          <w:sz w:val="22"/>
          <w:szCs w:val="22"/>
          <w:lang w:eastAsia="ar-SA"/>
        </w:rPr>
        <w:t xml:space="preserve"> over time </w:t>
      </w:r>
      <w:r w:rsidR="00B53422" w:rsidRPr="00AC6646">
        <w:rPr>
          <w:rFonts w:ascii="Arial" w:eastAsia="Arial Unicode MS" w:hAnsi="Arial" w:cs="Calibri"/>
          <w:kern w:val="1"/>
          <w:sz w:val="22"/>
          <w:szCs w:val="22"/>
          <w:lang w:eastAsia="ar-SA"/>
        </w:rPr>
        <w:t>to</w:t>
      </w:r>
      <w:r w:rsidRPr="00AC6646">
        <w:rPr>
          <w:rFonts w:ascii="Arial" w:eastAsia="Arial Unicode MS" w:hAnsi="Arial" w:cs="Calibri"/>
          <w:kern w:val="1"/>
          <w:sz w:val="22"/>
          <w:szCs w:val="22"/>
          <w:lang w:eastAsia="ar-SA"/>
        </w:rPr>
        <w:t xml:space="preserve"> </w:t>
      </w:r>
      <w:r w:rsidR="00B53422" w:rsidRPr="00AC6646">
        <w:rPr>
          <w:rFonts w:ascii="Arial" w:eastAsia="Arial Unicode MS" w:hAnsi="Arial" w:cs="Calibri"/>
          <w:kern w:val="1"/>
          <w:sz w:val="22"/>
          <w:szCs w:val="22"/>
          <w:lang w:eastAsia="ar-SA"/>
        </w:rPr>
        <w:t>renew and</w:t>
      </w:r>
      <w:r w:rsidRPr="00AC6646">
        <w:rPr>
          <w:rFonts w:ascii="Arial" w:eastAsia="Arial Unicode MS" w:hAnsi="Arial" w:cs="Calibri"/>
          <w:kern w:val="1"/>
          <w:sz w:val="22"/>
          <w:szCs w:val="22"/>
          <w:lang w:eastAsia="ar-SA"/>
        </w:rPr>
        <w:t xml:space="preserve"> build community infrastructure.</w:t>
      </w:r>
    </w:p>
    <w:p w:rsidR="004A0547" w:rsidRDefault="004A0547">
      <w:pPr>
        <w:suppressAutoHyphens w:val="0"/>
        <w:spacing w:after="0" w:line="240" w:lineRule="auto"/>
        <w:rPr>
          <w:rFonts w:cs="font182"/>
          <w:b/>
          <w:bCs/>
          <w:sz w:val="28"/>
        </w:rPr>
      </w:pPr>
      <w:r>
        <w:br w:type="page"/>
      </w:r>
    </w:p>
    <w:p w:rsidR="00C21B81" w:rsidRPr="0035773E" w:rsidRDefault="00C21B81" w:rsidP="004D729F">
      <w:pPr>
        <w:pStyle w:val="Heading3"/>
      </w:pPr>
      <w:r w:rsidRPr="0035773E">
        <w:lastRenderedPageBreak/>
        <w:t xml:space="preserve">Human resource management </w:t>
      </w:r>
    </w:p>
    <w:p w:rsidR="00C21B81" w:rsidRDefault="00C21B81" w:rsidP="00C21B81">
      <w:r w:rsidRPr="0071564E">
        <w:t>Council’s human resource programs continue to benefit the community through the achievement of value for money services, including continuous improvement</w:t>
      </w:r>
      <w:r w:rsidR="00B53422">
        <w:t>,</w:t>
      </w:r>
      <w:r w:rsidRPr="0071564E">
        <w:t xml:space="preserve"> performance enhancement and ongoing commitment to staff learning and development.</w:t>
      </w:r>
      <w:r w:rsidR="00B01A27">
        <w:t xml:space="preserve"> Council is committed to:</w:t>
      </w:r>
    </w:p>
    <w:p w:rsidR="00C21B81" w:rsidRPr="001D7D69" w:rsidRDefault="00C21B81" w:rsidP="00F23EF1">
      <w:pPr>
        <w:pStyle w:val="ListParagraph"/>
        <w:numPr>
          <w:ilvl w:val="0"/>
          <w:numId w:val="8"/>
        </w:numPr>
      </w:pPr>
      <w:r w:rsidRPr="001D7D69">
        <w:t>Encourage a culture of innovation.</w:t>
      </w:r>
    </w:p>
    <w:p w:rsidR="00C21B81" w:rsidRPr="001D7D69" w:rsidRDefault="00C21B81" w:rsidP="00F23EF1">
      <w:pPr>
        <w:pStyle w:val="ListParagraph"/>
        <w:numPr>
          <w:ilvl w:val="0"/>
          <w:numId w:val="8"/>
        </w:numPr>
      </w:pPr>
      <w:r w:rsidRPr="001D7D69">
        <w:t>Encourage a culture that values community engagement and value added customer service.</w:t>
      </w:r>
    </w:p>
    <w:p w:rsidR="00C21B81" w:rsidRPr="001D7D69" w:rsidRDefault="00C21B81" w:rsidP="00F23EF1">
      <w:pPr>
        <w:pStyle w:val="ListParagraph"/>
        <w:numPr>
          <w:ilvl w:val="0"/>
          <w:numId w:val="8"/>
        </w:numPr>
      </w:pPr>
      <w:r w:rsidRPr="001D7D69">
        <w:t>Ensure that in all Council actions, human rights are protected.</w:t>
      </w:r>
    </w:p>
    <w:p w:rsidR="00C21B81" w:rsidRPr="001D7D69" w:rsidRDefault="00B53422" w:rsidP="00F23EF1">
      <w:pPr>
        <w:pStyle w:val="ListParagraph"/>
        <w:numPr>
          <w:ilvl w:val="0"/>
          <w:numId w:val="8"/>
        </w:numPr>
      </w:pPr>
      <w:r>
        <w:t>D</w:t>
      </w:r>
      <w:r w:rsidR="00C21B81" w:rsidRPr="001D7D69">
        <w:t>evelop</w:t>
      </w:r>
      <w:r>
        <w:t>ing</w:t>
      </w:r>
      <w:r w:rsidR="00C21B81" w:rsidRPr="001D7D69">
        <w:t xml:space="preserve"> and maintain</w:t>
      </w:r>
      <w:r>
        <w:t>ing</w:t>
      </w:r>
      <w:r w:rsidR="00C21B81" w:rsidRPr="001D7D69">
        <w:t xml:space="preserve"> a workplace culture that attracts and retains highly skilled employees.</w:t>
      </w:r>
    </w:p>
    <w:p w:rsidR="00C21B81" w:rsidRDefault="00C21B81" w:rsidP="00F23EF1">
      <w:pPr>
        <w:pStyle w:val="ListParagraph"/>
        <w:numPr>
          <w:ilvl w:val="0"/>
          <w:numId w:val="8"/>
        </w:numPr>
      </w:pPr>
      <w:r w:rsidRPr="001D7D69">
        <w:t>Ensure policies and practices support the wellbeing and reasonable work/life balance of our employees.</w:t>
      </w:r>
    </w:p>
    <w:p w:rsidR="00C21B81" w:rsidRDefault="00DF61A1" w:rsidP="00F23EF1">
      <w:pPr>
        <w:pStyle w:val="ListParagraph"/>
        <w:numPr>
          <w:ilvl w:val="0"/>
          <w:numId w:val="8"/>
        </w:numPr>
      </w:pPr>
      <w:r>
        <w:t>Promote a workplace</w:t>
      </w:r>
      <w:r w:rsidR="00B53422">
        <w:t xml:space="preserve"> of equal employment opportunity</w:t>
      </w:r>
      <w:r>
        <w:t xml:space="preserve"> where </w:t>
      </w:r>
      <w:r w:rsidR="008913B8">
        <w:t xml:space="preserve">all </w:t>
      </w:r>
      <w:r w:rsidR="00295D42">
        <w:t>people</w:t>
      </w:r>
      <w:r>
        <w:t xml:space="preserve"> are treated equally and are provided opportunities that encourage and support their professional development, growth and leadership.</w:t>
      </w:r>
    </w:p>
    <w:p w:rsidR="004D729F" w:rsidRDefault="004D729F" w:rsidP="004D729F"/>
    <w:p w:rsidR="00C21B81" w:rsidRPr="0035773E" w:rsidRDefault="00C21B81" w:rsidP="009E6F7D">
      <w:pPr>
        <w:pStyle w:val="Heading3"/>
      </w:pPr>
      <w:r w:rsidRPr="0035773E">
        <w:t xml:space="preserve">Asset management </w:t>
      </w:r>
    </w:p>
    <w:p w:rsidR="00C21B81" w:rsidRPr="0071564E" w:rsidRDefault="00C21B81" w:rsidP="00B01A27">
      <w:r w:rsidRPr="0071564E">
        <w:t>Council owns and manages $1.</w:t>
      </w:r>
      <w:r>
        <w:t>97</w:t>
      </w:r>
      <w:r w:rsidRPr="0071564E">
        <w:t xml:space="preserve"> Billion in land, property and infrastructure assets such as roads, footpaths, community halls and parks so that Council can deliver services to the community. In order to sustainably and responsibly manage these assets</w:t>
      </w:r>
      <w:r>
        <w:t xml:space="preserve"> for present and future generations</w:t>
      </w:r>
      <w:r w:rsidRPr="0071564E">
        <w:t xml:space="preserve"> Council has developed an Asset Management Strategy. </w:t>
      </w:r>
    </w:p>
    <w:p w:rsidR="00C21B81" w:rsidRPr="00AC6646" w:rsidRDefault="00C21B81" w:rsidP="00C21B81">
      <w:pPr>
        <w:autoSpaceDE w:val="0"/>
        <w:autoSpaceDN w:val="0"/>
        <w:adjustRightInd w:val="0"/>
        <w:spacing w:after="0" w:line="240" w:lineRule="auto"/>
      </w:pPr>
      <w:r w:rsidRPr="00AC6646">
        <w:t>Council will provide well-maintained community assets fit for their purpose and</w:t>
      </w:r>
      <w:r w:rsidR="008962DB" w:rsidRPr="00AC6646">
        <w:t xml:space="preserve"> that</w:t>
      </w:r>
      <w:r w:rsidRPr="00AC6646">
        <w:t xml:space="preserve"> provide best possible community benefit. Council’s budget and long-term strategy will commit, with specific budget provision, an appropriate level of expenditure to ensure ongoing asset maintenance and renewal. Accurate asset data and condition assessments will be drawn upon to inform the annual budgeting and works programs. </w:t>
      </w:r>
    </w:p>
    <w:p w:rsidR="00C21B81" w:rsidRPr="00AC6646" w:rsidRDefault="00C21B81" w:rsidP="00C21B81">
      <w:pPr>
        <w:autoSpaceDE w:val="0"/>
        <w:autoSpaceDN w:val="0"/>
        <w:adjustRightInd w:val="0"/>
        <w:spacing w:after="0" w:line="240" w:lineRule="auto"/>
      </w:pPr>
    </w:p>
    <w:p w:rsidR="00C21B81" w:rsidRPr="00AC6646" w:rsidRDefault="00C21B81" w:rsidP="00C21B81">
      <w:pPr>
        <w:autoSpaceDE w:val="0"/>
        <w:autoSpaceDN w:val="0"/>
        <w:adjustRightInd w:val="0"/>
        <w:spacing w:after="0" w:line="240" w:lineRule="auto"/>
      </w:pPr>
      <w:r w:rsidRPr="00AC6646">
        <w:t xml:space="preserve">The separate asset renewal component of total capital works expenditure will be based on needs identified in asset </w:t>
      </w:r>
      <w:r w:rsidR="006A1FD3" w:rsidRPr="00AC6646">
        <w:t>management</w:t>
      </w:r>
      <w:r w:rsidRPr="00AC6646">
        <w:t xml:space="preserve"> plans that will include amounts sufficient to fund renewal of our assets to agreed standards as established in the asset management plans. Each asset renewal obligation will be determined by the asset renewal provision based on the replacement cost and remaining useful life of the asset to meet minimum</w:t>
      </w:r>
      <w:r w:rsidR="00074B7F" w:rsidRPr="00AC6646">
        <w:t xml:space="preserve"> </w:t>
      </w:r>
      <w:r w:rsidRPr="00AC6646">
        <w:t>community standards established through the asset management plans</w:t>
      </w:r>
      <w:r w:rsidR="006A1FD3" w:rsidRPr="00AC6646">
        <w:t xml:space="preserve"> and asset condition audits</w:t>
      </w:r>
      <w:r w:rsidRPr="00AC6646">
        <w:t xml:space="preserve">. </w:t>
      </w:r>
    </w:p>
    <w:p w:rsidR="00C21B81" w:rsidRPr="00AC6646" w:rsidRDefault="00C21B81" w:rsidP="00C21B81">
      <w:pPr>
        <w:autoSpaceDE w:val="0"/>
        <w:autoSpaceDN w:val="0"/>
        <w:adjustRightInd w:val="0"/>
        <w:spacing w:after="0" w:line="240" w:lineRule="auto"/>
      </w:pPr>
    </w:p>
    <w:p w:rsidR="00C21B81" w:rsidRPr="00AC6646" w:rsidRDefault="00C21B81" w:rsidP="00C21B81">
      <w:pPr>
        <w:autoSpaceDE w:val="0"/>
        <w:autoSpaceDN w:val="0"/>
        <w:adjustRightInd w:val="0"/>
        <w:spacing w:after="0" w:line="240" w:lineRule="auto"/>
      </w:pPr>
      <w:r w:rsidRPr="00AC6646">
        <w:t>Council will seek the most effective community outcome from the application of asset renewal funds</w:t>
      </w:r>
      <w:r w:rsidR="008962DB" w:rsidRPr="00AC6646">
        <w:t>. That</w:t>
      </w:r>
      <w:r w:rsidRPr="00AC6646">
        <w:t xml:space="preserve"> may not necessarily result in the replication of existing facilities, but could involve the adaptive re-use of an asset</w:t>
      </w:r>
      <w:r w:rsidR="00EB3059" w:rsidRPr="00AC6646">
        <w:t xml:space="preserve"> or</w:t>
      </w:r>
      <w:r w:rsidR="008962DB" w:rsidRPr="00AC6646">
        <w:t>,</w:t>
      </w:r>
      <w:r w:rsidR="00EB3059" w:rsidRPr="00AC6646">
        <w:t xml:space="preserve"> in some cases disposal</w:t>
      </w:r>
      <w:r w:rsidRPr="00AC6646">
        <w:t>. In such circumstances, asset renewal funds will complement new and upgrade</w:t>
      </w:r>
      <w:r w:rsidR="008962DB" w:rsidRPr="00AC6646">
        <w:t xml:space="preserve"> of</w:t>
      </w:r>
      <w:r w:rsidRPr="00AC6646">
        <w:t xml:space="preserve"> funding as appropriate. </w:t>
      </w:r>
    </w:p>
    <w:p w:rsidR="00C21B81" w:rsidRPr="00AC6646" w:rsidRDefault="00C21B81" w:rsidP="00C21B81"/>
    <w:p w:rsidR="004A0547" w:rsidRDefault="004A0547">
      <w:pPr>
        <w:suppressAutoHyphens w:val="0"/>
        <w:spacing w:after="0" w:line="240" w:lineRule="auto"/>
        <w:rPr>
          <w:rFonts w:cs="font182"/>
          <w:b/>
          <w:bCs/>
          <w:sz w:val="28"/>
        </w:rPr>
      </w:pPr>
      <w:r>
        <w:br w:type="page"/>
      </w:r>
    </w:p>
    <w:p w:rsidR="00C21B81" w:rsidRDefault="00C21B81" w:rsidP="009E6F7D">
      <w:pPr>
        <w:pStyle w:val="Heading3"/>
      </w:pPr>
      <w:r>
        <w:lastRenderedPageBreak/>
        <w:t>Risk management</w:t>
      </w:r>
    </w:p>
    <w:p w:rsidR="00C21B81" w:rsidRDefault="00C21B81" w:rsidP="00C21B81">
      <w:r>
        <w:t>Council continues to achieve risk management audit results that are among the best in the State by ensuring that all Council departments comply with our risk management policies and processes. These policies and processes cover the maintenance of Council’s infrastructure, including parks and gardens, trees, roads, footpaths, playgrounds and facilities. Our risk management policies and processes will continue to be regularly reviewed and updated with ongoing training provided to staff to ensure our community has access to excellent quality infrastructure. Occupational health and safety</w:t>
      </w:r>
      <w:r w:rsidR="00C16926">
        <w:t>,</w:t>
      </w:r>
      <w:r>
        <w:t xml:space="preserve"> </w:t>
      </w:r>
      <w:r w:rsidR="00C16926">
        <w:t>t</w:t>
      </w:r>
      <w:r>
        <w:t xml:space="preserve">he human resource strategic safety program, underpinned by Council’s Occupational Health and Safety Management System, will seek to maintain annual reductions in incidents that result in staff injuries and lost work time. </w:t>
      </w:r>
    </w:p>
    <w:p w:rsidR="00E66DA1" w:rsidRPr="00647FE5" w:rsidRDefault="00E66DA1" w:rsidP="00647FE5">
      <w:pPr>
        <w:pStyle w:val="Heading3"/>
      </w:pPr>
      <w:r w:rsidRPr="00647FE5">
        <w:t>Emergency management</w:t>
      </w:r>
    </w:p>
    <w:p w:rsidR="009E6F7D" w:rsidRPr="00AC6646" w:rsidRDefault="00E66DA1" w:rsidP="00C21B81">
      <w:pPr>
        <w:rPr>
          <w:rFonts w:cs="Arial"/>
          <w:sz w:val="21"/>
          <w:szCs w:val="21"/>
        </w:rPr>
      </w:pPr>
      <w:r w:rsidRPr="00AC6646">
        <w:t>Council’s role in emergency management has been expanding markedly since the Victoria</w:t>
      </w:r>
      <w:r w:rsidR="00240ED6" w:rsidRPr="00AC6646">
        <w:t>’</w:t>
      </w:r>
      <w:r w:rsidR="008962DB" w:rsidRPr="00AC6646">
        <w:t>s</w:t>
      </w:r>
      <w:r w:rsidRPr="00AC6646">
        <w:t xml:space="preserve"> ‘Black Saturday’ bushfires of 2009. </w:t>
      </w:r>
      <w:r w:rsidR="00295D42" w:rsidRPr="00AC6646">
        <w:t xml:space="preserve">Climate change, extreme weather and emergency events all impact on our community.  </w:t>
      </w:r>
      <w:r w:rsidRPr="00AC6646">
        <w:t xml:space="preserve">Emergency management legislation and statutory guidelines are in a period of review; so too </w:t>
      </w:r>
      <w:r w:rsidR="008962DB" w:rsidRPr="00AC6646">
        <w:t xml:space="preserve">are </w:t>
      </w:r>
      <w:r w:rsidRPr="00AC6646">
        <w:t>the role and responsibilities of Council in this space. Council’s current level of emergency preparedness and planning activities position the municipality as a leader in the practice of municipal emergency management. A key challenge will be for the organisation to effectively balance the continuity of key day-to-day services alongside immediate and increased operational activity to support emergency services and emergency-affected community members (e.g. through a storm or power outage). Council provides information on emergency management to residents and visitors through a variety of channels including local newspapers, events and workshops, emergency exercises, community meetings and via the Yarra City Council website.</w:t>
      </w:r>
    </w:p>
    <w:p w:rsidR="00F358AA" w:rsidRDefault="00F358AA" w:rsidP="00F358AA">
      <w:pPr>
        <w:pStyle w:val="Heading3"/>
      </w:pPr>
      <w:r>
        <w:t>Project Management</w:t>
      </w:r>
    </w:p>
    <w:p w:rsidR="00F358AA" w:rsidRPr="00376CE8" w:rsidRDefault="00F358AA" w:rsidP="00F358AA">
      <w:pPr>
        <w:pStyle w:val="BodyText"/>
      </w:pPr>
      <w:r>
        <w:t>Council has a commitment to delivering well planned and effectively managed projects in order to deliver maximum value from the investment made by the Yarra Community.  Council will continue to develop its Project Management processes, s</w:t>
      </w:r>
      <w:r w:rsidR="00DD0E2E">
        <w:t>ys</w:t>
      </w:r>
      <w:r>
        <w:t>tems and technology throughout the life of this plan.  It is recognised that key to effective project management is the training and support of staff</w:t>
      </w:r>
      <w:r w:rsidR="008962DB">
        <w:t>.</w:t>
      </w:r>
      <w:r>
        <w:t xml:space="preserve"> </w:t>
      </w:r>
      <w:r w:rsidR="008962DB">
        <w:t>T</w:t>
      </w:r>
      <w:r>
        <w:t xml:space="preserve">herefore </w:t>
      </w:r>
      <w:r w:rsidR="008962DB">
        <w:t xml:space="preserve">Council </w:t>
      </w:r>
      <w:r>
        <w:t>will continue to invest in training and recruit</w:t>
      </w:r>
      <w:r w:rsidR="008962DB">
        <w:t>ing</w:t>
      </w:r>
      <w:r>
        <w:t xml:space="preserve"> the best possible staff to effectively manage our key projects.</w:t>
      </w:r>
    </w:p>
    <w:p w:rsidR="00C21B81" w:rsidRPr="0035773E" w:rsidRDefault="00C21B81" w:rsidP="009E6F7D">
      <w:pPr>
        <w:pStyle w:val="Heading3"/>
      </w:pPr>
      <w:r>
        <w:t>Revenue</w:t>
      </w:r>
      <w:r w:rsidRPr="0035773E">
        <w:t xml:space="preserve"> </w:t>
      </w:r>
    </w:p>
    <w:p w:rsidR="00C21B81" w:rsidRDefault="00C21B81" w:rsidP="00C21B81">
      <w:r>
        <w:t xml:space="preserve">In 2015, the Victorian </w:t>
      </w:r>
      <w:r w:rsidR="008962DB">
        <w:t>g</w:t>
      </w:r>
      <w:r>
        <w:t xml:space="preserve">overnment established the </w:t>
      </w:r>
      <w:r w:rsidR="008962DB">
        <w:t>‘</w:t>
      </w:r>
      <w:r>
        <w:t>Fair Go Rates System</w:t>
      </w:r>
      <w:r w:rsidR="008962DB">
        <w:t>’</w:t>
      </w:r>
      <w:r>
        <w:t>, which limits annual increase in local government rates and municipal charges. Under the Fair Go Rates System, local councils will not be able to increase average ratepayer rates and municipal charge by more than the average rate cap (unless they successfully apply to the Essential Services Commission for a higher</w:t>
      </w:r>
      <w:r w:rsidR="008962DB">
        <w:t xml:space="preserve"> rate</w:t>
      </w:r>
      <w:r>
        <w:t xml:space="preserve"> cap). The Victorian </w:t>
      </w:r>
      <w:r w:rsidR="008962DB">
        <w:t>g</w:t>
      </w:r>
      <w:r>
        <w:t>overnment sets the average rate cap each year based on change</w:t>
      </w:r>
      <w:r w:rsidR="008962DB">
        <w:t>s</w:t>
      </w:r>
      <w:r>
        <w:t xml:space="preserve"> in the consumer price index over the financial year, plus or minus any adjustment, which may take into account factors such as wage pressures or efficiency dividends.</w:t>
      </w:r>
    </w:p>
    <w:p w:rsidR="00F358AA" w:rsidRDefault="00F358AA" w:rsidP="00F358AA">
      <w:r>
        <w:t xml:space="preserve">It is recognised that in addition to effectively managing expenditure, Council has a requirement to raise enough revenue to fund the services and infrastructure expected by the Yarra community.  In consultation with the community, Council will continue to review revenue opportunities, work to seek grants and lobby other tiers of </w:t>
      </w:r>
      <w:r w:rsidR="008962DB">
        <w:t>g</w:t>
      </w:r>
      <w:r>
        <w:t>overnment to appropriately fund services and infrastructure.</w:t>
      </w:r>
    </w:p>
    <w:p w:rsidR="00C21B81" w:rsidRPr="004A0547" w:rsidRDefault="007842B7" w:rsidP="004A0547">
      <w:pPr>
        <w:rPr>
          <w:b/>
          <w:color w:val="4F81BD" w:themeColor="accent1"/>
          <w:sz w:val="28"/>
          <w:szCs w:val="28"/>
        </w:rPr>
      </w:pPr>
      <w:r w:rsidRPr="004A0547">
        <w:rPr>
          <w:b/>
          <w:color w:val="4F81BD" w:themeColor="accent1"/>
          <w:sz w:val="28"/>
          <w:szCs w:val="28"/>
        </w:rPr>
        <w:lastRenderedPageBreak/>
        <w:t>Comprehensive</w:t>
      </w:r>
      <w:r w:rsidR="00C21B81" w:rsidRPr="004A0547">
        <w:rPr>
          <w:b/>
          <w:color w:val="4F81BD" w:themeColor="accent1"/>
          <w:sz w:val="28"/>
          <w:szCs w:val="28"/>
        </w:rPr>
        <w:t xml:space="preserve"> Income Statement</w:t>
      </w:r>
    </w:p>
    <w:p w:rsidR="00C21B81" w:rsidRDefault="00C21B81" w:rsidP="00C21B81">
      <w:pPr>
        <w:rPr>
          <w:b/>
          <w:color w:val="4F81BD" w:themeColor="accent1"/>
          <w:sz w:val="24"/>
          <w:szCs w:val="24"/>
        </w:rPr>
      </w:pPr>
      <w:r w:rsidRPr="000F0DF3">
        <w:rPr>
          <w:b/>
          <w:color w:val="4F81BD" w:themeColor="accent1"/>
          <w:sz w:val="24"/>
          <w:szCs w:val="24"/>
        </w:rPr>
        <w:t>For the four years ending 30 June 20</w:t>
      </w:r>
      <w:r>
        <w:rPr>
          <w:b/>
          <w:color w:val="4F81BD" w:themeColor="accent1"/>
          <w:sz w:val="24"/>
          <w:szCs w:val="24"/>
        </w:rPr>
        <w:t>21</w:t>
      </w:r>
    </w:p>
    <w:tbl>
      <w:tblPr>
        <w:tblW w:w="9380" w:type="dxa"/>
        <w:tblInd w:w="-318" w:type="dxa"/>
        <w:tblLook w:val="04A0" w:firstRow="1" w:lastRow="0" w:firstColumn="1" w:lastColumn="0" w:noHBand="0" w:noVBand="1"/>
      </w:tblPr>
      <w:tblGrid>
        <w:gridCol w:w="4494"/>
        <w:gridCol w:w="1050"/>
        <w:gridCol w:w="959"/>
        <w:gridCol w:w="959"/>
        <w:gridCol w:w="959"/>
        <w:gridCol w:w="959"/>
      </w:tblGrid>
      <w:tr w:rsidR="00240ED6" w:rsidRPr="006708EB" w:rsidTr="00240ED6">
        <w:trPr>
          <w:trHeight w:val="300"/>
        </w:trPr>
        <w:tc>
          <w:tcPr>
            <w:tcW w:w="4494"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Forecast</w:t>
            </w:r>
          </w:p>
        </w:tc>
        <w:tc>
          <w:tcPr>
            <w:tcW w:w="959" w:type="dxa"/>
            <w:vMerge w:val="restart"/>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Budget</w:t>
            </w:r>
          </w:p>
        </w:tc>
        <w:tc>
          <w:tcPr>
            <w:tcW w:w="2877" w:type="dxa"/>
            <w:gridSpan w:val="3"/>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center"/>
              <w:rPr>
                <w:rFonts w:eastAsia="Times New Roman" w:cs="Arial"/>
                <w:b/>
                <w:bCs/>
                <w:kern w:val="0"/>
                <w:sz w:val="20"/>
                <w:szCs w:val="20"/>
                <w:lang w:eastAsia="en-AU"/>
              </w:rPr>
            </w:pPr>
            <w:r w:rsidRPr="006708EB">
              <w:rPr>
                <w:rFonts w:eastAsia="Times New Roman" w:cs="Arial"/>
                <w:b/>
                <w:bCs/>
                <w:kern w:val="0"/>
                <w:sz w:val="20"/>
                <w:szCs w:val="20"/>
                <w:lang w:eastAsia="en-AU"/>
              </w:rPr>
              <w:t>Strategic Resource Plan</w:t>
            </w:r>
          </w:p>
        </w:tc>
      </w:tr>
      <w:tr w:rsidR="00240ED6" w:rsidRPr="006708EB" w:rsidTr="00240ED6">
        <w:trPr>
          <w:trHeight w:val="300"/>
        </w:trPr>
        <w:tc>
          <w:tcPr>
            <w:tcW w:w="4494"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Actual</w:t>
            </w:r>
          </w:p>
        </w:tc>
        <w:tc>
          <w:tcPr>
            <w:tcW w:w="959" w:type="dxa"/>
            <w:vMerge/>
            <w:tcBorders>
              <w:top w:val="nil"/>
              <w:left w:val="nil"/>
              <w:bottom w:val="nil"/>
              <w:right w:val="nil"/>
            </w:tcBorders>
            <w:shd w:val="clear" w:color="auto" w:fill="D6E3BC" w:themeFill="accent3" w:themeFillTint="66"/>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p>
        </w:tc>
        <w:tc>
          <w:tcPr>
            <w:tcW w:w="2877" w:type="dxa"/>
            <w:gridSpan w:val="3"/>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center"/>
              <w:rPr>
                <w:rFonts w:eastAsia="Times New Roman" w:cs="Arial"/>
                <w:b/>
                <w:bCs/>
                <w:kern w:val="0"/>
                <w:sz w:val="20"/>
                <w:szCs w:val="20"/>
                <w:lang w:eastAsia="en-AU"/>
              </w:rPr>
            </w:pPr>
            <w:r w:rsidRPr="006708EB">
              <w:rPr>
                <w:rFonts w:eastAsia="Times New Roman" w:cs="Arial"/>
                <w:b/>
                <w:bCs/>
                <w:kern w:val="0"/>
                <w:sz w:val="20"/>
                <w:szCs w:val="20"/>
                <w:lang w:eastAsia="en-AU"/>
              </w:rPr>
              <w:t>Projections</w:t>
            </w:r>
          </w:p>
        </w:tc>
      </w:tr>
      <w:tr w:rsidR="00240ED6" w:rsidRPr="006708EB" w:rsidTr="00240ED6">
        <w:trPr>
          <w:trHeight w:val="300"/>
        </w:trPr>
        <w:tc>
          <w:tcPr>
            <w:tcW w:w="4494" w:type="dxa"/>
            <w:tcBorders>
              <w:top w:val="nil"/>
              <w:left w:val="nil"/>
              <w:bottom w:val="nil"/>
              <w:right w:val="nil"/>
            </w:tcBorders>
            <w:shd w:val="clear" w:color="auto" w:fill="D6E3BC" w:themeFill="accent3" w:themeFillTint="66"/>
            <w:vAlign w:val="bottom"/>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vAlign w:val="bottom"/>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2016-17</w:t>
            </w:r>
          </w:p>
        </w:tc>
        <w:tc>
          <w:tcPr>
            <w:tcW w:w="959"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2017-18</w:t>
            </w:r>
          </w:p>
        </w:tc>
        <w:tc>
          <w:tcPr>
            <w:tcW w:w="959"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2018-19</w:t>
            </w:r>
          </w:p>
        </w:tc>
        <w:tc>
          <w:tcPr>
            <w:tcW w:w="959"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2019-20</w:t>
            </w:r>
          </w:p>
        </w:tc>
        <w:tc>
          <w:tcPr>
            <w:tcW w:w="959"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2020-21</w:t>
            </w:r>
          </w:p>
        </w:tc>
      </w:tr>
      <w:tr w:rsidR="00240ED6" w:rsidRPr="006708EB" w:rsidTr="00240ED6">
        <w:trPr>
          <w:trHeight w:val="300"/>
        </w:trPr>
        <w:tc>
          <w:tcPr>
            <w:tcW w:w="4494"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959"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959"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959"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959"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Income</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Rates and charges</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101,989</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113,658</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117,711</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121,852</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126,083</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Statutory fees and fines</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27,393</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28,534</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28,819</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29,395</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29,984</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User fees</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26,830</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27,064</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27,334</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27,881</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28,439</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Reimbursements</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1,844</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1,640</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1,699</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1,819</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1,942</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Grants - Operating</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10,930</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12,023</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13,225</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14,548</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16,003</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Grants - Capital</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3,036</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1,195</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1,207</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1,231</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1,256</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Contributions - monetary</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4,300</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4,300</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4,300</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4,300</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4,300</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Contributions - non-monetary</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51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Net gain/(loss) on disposal of property, infrastructure, plant and equipment</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705</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300</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197</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192</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187</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Fair value adjustments for investment property</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51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xml:space="preserve">Share of net profits/(losses) of associates and joint ventures </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Other income</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1,400</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1,707</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1,794</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1,845</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1,918</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income</w:t>
            </w:r>
          </w:p>
        </w:tc>
        <w:tc>
          <w:tcPr>
            <w:tcW w:w="1050"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178,427</w:t>
            </w:r>
          </w:p>
        </w:tc>
        <w:tc>
          <w:tcPr>
            <w:tcW w:w="959" w:type="dxa"/>
            <w:tcBorders>
              <w:top w:val="single" w:sz="4" w:space="0" w:color="auto"/>
              <w:left w:val="nil"/>
              <w:bottom w:val="single" w:sz="4"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190,421</w:t>
            </w:r>
          </w:p>
        </w:tc>
        <w:tc>
          <w:tcPr>
            <w:tcW w:w="959"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196,286</w:t>
            </w:r>
          </w:p>
        </w:tc>
        <w:tc>
          <w:tcPr>
            <w:tcW w:w="959"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203,063</w:t>
            </w:r>
          </w:p>
        </w:tc>
        <w:tc>
          <w:tcPr>
            <w:tcW w:w="959"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210,112</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Expenses</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Employee costs</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77,873</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80,639</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82,252</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83,897</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85,575</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Materials and services</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67,391</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69,085</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69,754</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71,110</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72,493</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Bad and doubtful debts</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2,040</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2,010</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1,980</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1,950</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1,920</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Depreciation and amortisation</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20,230</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20,664</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22,432</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22,881</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23,338</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Borrowing costs</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1,511</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2,139</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2,088</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2,035</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1,980</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Other expenses</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expenses</w:t>
            </w:r>
          </w:p>
        </w:tc>
        <w:tc>
          <w:tcPr>
            <w:tcW w:w="1050"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169,045</w:t>
            </w:r>
          </w:p>
        </w:tc>
        <w:tc>
          <w:tcPr>
            <w:tcW w:w="959" w:type="dxa"/>
            <w:tcBorders>
              <w:top w:val="single" w:sz="4" w:space="0" w:color="auto"/>
              <w:left w:val="nil"/>
              <w:bottom w:val="single" w:sz="4"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174,537</w:t>
            </w:r>
          </w:p>
        </w:tc>
        <w:tc>
          <w:tcPr>
            <w:tcW w:w="959"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178,506</w:t>
            </w:r>
          </w:p>
        </w:tc>
        <w:tc>
          <w:tcPr>
            <w:tcW w:w="959"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181,873</w:t>
            </w:r>
          </w:p>
        </w:tc>
        <w:tc>
          <w:tcPr>
            <w:tcW w:w="959"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185,306</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050"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single" w:sz="4"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9"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Surplus/(deficit) for the year</w:t>
            </w:r>
          </w:p>
        </w:tc>
        <w:tc>
          <w:tcPr>
            <w:tcW w:w="1050"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9,382</w:t>
            </w:r>
          </w:p>
        </w:tc>
        <w:tc>
          <w:tcPr>
            <w:tcW w:w="959" w:type="dxa"/>
            <w:tcBorders>
              <w:top w:val="nil"/>
              <w:left w:val="nil"/>
              <w:bottom w:val="single" w:sz="4"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15,884</w:t>
            </w:r>
          </w:p>
        </w:tc>
        <w:tc>
          <w:tcPr>
            <w:tcW w:w="959"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17,780</w:t>
            </w:r>
          </w:p>
        </w:tc>
        <w:tc>
          <w:tcPr>
            <w:tcW w:w="959"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21,190</w:t>
            </w:r>
          </w:p>
        </w:tc>
        <w:tc>
          <w:tcPr>
            <w:tcW w:w="959"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24,806</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Other comprehensive income</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525"/>
        </w:trPr>
        <w:tc>
          <w:tcPr>
            <w:tcW w:w="4494"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Items that will not be reclassified to surplus or deficit in future periods</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Net asset revaluation increment /(decrement)</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50,339</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52,204</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510"/>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xml:space="preserve">Share of other comprehensive income of associates and joint ventures </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765"/>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Items that may be reclassified to surplus or deficit in future periods</w:t>
            </w:r>
            <w:r w:rsidRPr="006708EB">
              <w:rPr>
                <w:rFonts w:eastAsia="Times New Roman" w:cs="Arial"/>
                <w:b/>
                <w:bCs/>
                <w:kern w:val="0"/>
                <w:sz w:val="20"/>
                <w:szCs w:val="20"/>
                <w:lang w:eastAsia="en-AU"/>
              </w:rPr>
              <w:br/>
              <w:t>(detail as appropriate)</w:t>
            </w:r>
          </w:p>
        </w:tc>
        <w:tc>
          <w:tcPr>
            <w:tcW w:w="105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9"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15"/>
        </w:trPr>
        <w:tc>
          <w:tcPr>
            <w:tcW w:w="4494"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comprehensive result</w:t>
            </w:r>
          </w:p>
        </w:tc>
        <w:tc>
          <w:tcPr>
            <w:tcW w:w="1050" w:type="dxa"/>
            <w:tcBorders>
              <w:top w:val="single" w:sz="4" w:space="0" w:color="auto"/>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9,382</w:t>
            </w:r>
          </w:p>
        </w:tc>
        <w:tc>
          <w:tcPr>
            <w:tcW w:w="959" w:type="dxa"/>
            <w:tcBorders>
              <w:top w:val="single" w:sz="4" w:space="0" w:color="auto"/>
              <w:left w:val="nil"/>
              <w:bottom w:val="double" w:sz="6"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66,223</w:t>
            </w:r>
          </w:p>
        </w:tc>
        <w:tc>
          <w:tcPr>
            <w:tcW w:w="959" w:type="dxa"/>
            <w:tcBorders>
              <w:top w:val="single" w:sz="4" w:space="0" w:color="auto"/>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17,780</w:t>
            </w:r>
          </w:p>
        </w:tc>
        <w:tc>
          <w:tcPr>
            <w:tcW w:w="959" w:type="dxa"/>
            <w:tcBorders>
              <w:top w:val="single" w:sz="4" w:space="0" w:color="auto"/>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73,394</w:t>
            </w:r>
          </w:p>
        </w:tc>
        <w:tc>
          <w:tcPr>
            <w:tcW w:w="959" w:type="dxa"/>
            <w:tcBorders>
              <w:top w:val="single" w:sz="4" w:space="0" w:color="auto"/>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24,806</w:t>
            </w:r>
          </w:p>
        </w:tc>
      </w:tr>
    </w:tbl>
    <w:p w:rsidR="006708EB" w:rsidRDefault="006708EB" w:rsidP="00C21B81">
      <w:pPr>
        <w:rPr>
          <w:b/>
          <w:color w:val="4F81BD" w:themeColor="accent1"/>
          <w:sz w:val="24"/>
          <w:szCs w:val="24"/>
        </w:rPr>
      </w:pPr>
    </w:p>
    <w:p w:rsidR="006708EB" w:rsidRPr="000F0DF3" w:rsidRDefault="006708EB" w:rsidP="00C21B81">
      <w:pPr>
        <w:rPr>
          <w:b/>
          <w:color w:val="4F81BD" w:themeColor="accent1"/>
          <w:sz w:val="24"/>
          <w:szCs w:val="24"/>
        </w:rPr>
      </w:pPr>
    </w:p>
    <w:p w:rsidR="001F1115" w:rsidRDefault="001F1115">
      <w:pPr>
        <w:suppressAutoHyphens w:val="0"/>
        <w:spacing w:after="0" w:line="240" w:lineRule="auto"/>
        <w:rPr>
          <w:b/>
          <w:color w:val="4F81BD" w:themeColor="accent1"/>
          <w:sz w:val="28"/>
          <w:szCs w:val="28"/>
        </w:rPr>
      </w:pPr>
      <w:r>
        <w:rPr>
          <w:b/>
          <w:color w:val="4F81BD" w:themeColor="accent1"/>
          <w:sz w:val="28"/>
          <w:szCs w:val="28"/>
        </w:rPr>
        <w:br w:type="page"/>
      </w:r>
    </w:p>
    <w:p w:rsidR="00C21B81" w:rsidRPr="000F0DF3" w:rsidRDefault="00C21B81" w:rsidP="00C21B81">
      <w:pPr>
        <w:rPr>
          <w:b/>
          <w:color w:val="4F81BD" w:themeColor="accent1"/>
          <w:sz w:val="28"/>
          <w:szCs w:val="28"/>
        </w:rPr>
      </w:pPr>
      <w:r w:rsidRPr="000F0DF3">
        <w:rPr>
          <w:b/>
          <w:color w:val="4F81BD" w:themeColor="accent1"/>
          <w:sz w:val="28"/>
          <w:szCs w:val="28"/>
        </w:rPr>
        <w:lastRenderedPageBreak/>
        <w:t>Balance Sheet</w:t>
      </w:r>
    </w:p>
    <w:p w:rsidR="00C21B81" w:rsidRDefault="00C21B81" w:rsidP="00C21B81">
      <w:pPr>
        <w:rPr>
          <w:b/>
          <w:color w:val="4F81BD" w:themeColor="accent1"/>
          <w:sz w:val="24"/>
          <w:szCs w:val="24"/>
        </w:rPr>
      </w:pPr>
      <w:r w:rsidRPr="000F0DF3">
        <w:rPr>
          <w:b/>
          <w:color w:val="4F81BD" w:themeColor="accent1"/>
          <w:sz w:val="24"/>
          <w:szCs w:val="24"/>
        </w:rPr>
        <w:t>For the four years ending 30 June 20</w:t>
      </w:r>
      <w:r>
        <w:rPr>
          <w:b/>
          <w:color w:val="4F81BD" w:themeColor="accent1"/>
          <w:sz w:val="24"/>
          <w:szCs w:val="24"/>
        </w:rPr>
        <w:t>21</w:t>
      </w:r>
      <w:bookmarkStart w:id="36" w:name="RANGE!A1:F44"/>
    </w:p>
    <w:tbl>
      <w:tblPr>
        <w:tblW w:w="10110" w:type="dxa"/>
        <w:tblInd w:w="-459" w:type="dxa"/>
        <w:tblLook w:val="04A0" w:firstRow="1" w:lastRow="0" w:firstColumn="1" w:lastColumn="0" w:noHBand="0" w:noVBand="1"/>
      </w:tblPr>
      <w:tblGrid>
        <w:gridCol w:w="4580"/>
        <w:gridCol w:w="1106"/>
        <w:gridCol w:w="1106"/>
        <w:gridCol w:w="1106"/>
        <w:gridCol w:w="1106"/>
        <w:gridCol w:w="1106"/>
      </w:tblGrid>
      <w:tr w:rsidR="006708EB" w:rsidRPr="006708EB" w:rsidTr="007E209A">
        <w:trPr>
          <w:trHeight w:val="300"/>
        </w:trPr>
        <w:tc>
          <w:tcPr>
            <w:tcW w:w="4580" w:type="dxa"/>
            <w:tcBorders>
              <w:top w:val="nil"/>
              <w:left w:val="nil"/>
              <w:bottom w:val="nil"/>
              <w:right w:val="nil"/>
            </w:tcBorders>
            <w:shd w:val="clear" w:color="auto" w:fill="D6E3BC" w:themeFill="accent3" w:themeFillTint="66"/>
            <w:hideMark/>
          </w:tcPr>
          <w:p w:rsidR="006708EB" w:rsidRPr="006708EB" w:rsidRDefault="006708EB" w:rsidP="007E209A">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Forecast</w:t>
            </w:r>
          </w:p>
        </w:tc>
        <w:tc>
          <w:tcPr>
            <w:tcW w:w="1106" w:type="dxa"/>
            <w:vMerge w:val="restart"/>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Budget</w:t>
            </w:r>
          </w:p>
        </w:tc>
        <w:tc>
          <w:tcPr>
            <w:tcW w:w="3318" w:type="dxa"/>
            <w:gridSpan w:val="3"/>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center"/>
              <w:rPr>
                <w:rFonts w:eastAsia="Times New Roman" w:cs="Arial"/>
                <w:b/>
                <w:bCs/>
                <w:kern w:val="0"/>
                <w:sz w:val="20"/>
                <w:szCs w:val="20"/>
                <w:lang w:eastAsia="en-AU"/>
              </w:rPr>
            </w:pPr>
            <w:r w:rsidRPr="006708EB">
              <w:rPr>
                <w:rFonts w:eastAsia="Times New Roman" w:cs="Arial"/>
                <w:b/>
                <w:bCs/>
                <w:kern w:val="0"/>
                <w:sz w:val="20"/>
                <w:szCs w:val="20"/>
                <w:lang w:eastAsia="en-AU"/>
              </w:rPr>
              <w:t>Strategic Resource Plan</w:t>
            </w:r>
          </w:p>
        </w:tc>
      </w:tr>
      <w:tr w:rsidR="006708EB" w:rsidRPr="006708EB" w:rsidTr="007E209A">
        <w:trPr>
          <w:trHeight w:val="300"/>
        </w:trPr>
        <w:tc>
          <w:tcPr>
            <w:tcW w:w="4580"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Actual</w:t>
            </w:r>
          </w:p>
        </w:tc>
        <w:tc>
          <w:tcPr>
            <w:tcW w:w="1106" w:type="dxa"/>
            <w:vMerge/>
            <w:tcBorders>
              <w:top w:val="nil"/>
              <w:left w:val="nil"/>
              <w:bottom w:val="nil"/>
              <w:right w:val="nil"/>
            </w:tcBorders>
            <w:shd w:val="clear" w:color="auto" w:fill="D6E3BC" w:themeFill="accent3" w:themeFillTint="66"/>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p>
        </w:tc>
        <w:tc>
          <w:tcPr>
            <w:tcW w:w="3318" w:type="dxa"/>
            <w:gridSpan w:val="3"/>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center"/>
              <w:rPr>
                <w:rFonts w:eastAsia="Times New Roman" w:cs="Arial"/>
                <w:b/>
                <w:bCs/>
                <w:kern w:val="0"/>
                <w:sz w:val="20"/>
                <w:szCs w:val="20"/>
                <w:lang w:eastAsia="en-AU"/>
              </w:rPr>
            </w:pPr>
            <w:r w:rsidRPr="006708EB">
              <w:rPr>
                <w:rFonts w:eastAsia="Times New Roman" w:cs="Arial"/>
                <w:b/>
                <w:bCs/>
                <w:kern w:val="0"/>
                <w:sz w:val="20"/>
                <w:szCs w:val="20"/>
                <w:lang w:eastAsia="en-AU"/>
              </w:rPr>
              <w:t>Projections</w:t>
            </w:r>
          </w:p>
        </w:tc>
      </w:tr>
      <w:tr w:rsidR="006708EB" w:rsidRPr="006708EB" w:rsidTr="007E209A">
        <w:trPr>
          <w:trHeight w:val="300"/>
        </w:trPr>
        <w:tc>
          <w:tcPr>
            <w:tcW w:w="4580" w:type="dxa"/>
            <w:tcBorders>
              <w:top w:val="nil"/>
              <w:left w:val="nil"/>
              <w:bottom w:val="nil"/>
              <w:right w:val="nil"/>
            </w:tcBorders>
            <w:shd w:val="clear" w:color="auto" w:fill="D6E3BC" w:themeFill="accent3" w:themeFillTint="66"/>
            <w:vAlign w:val="bottom"/>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auto" w:fill="D6E3BC" w:themeFill="accent3" w:themeFillTint="66"/>
            <w:vAlign w:val="bottom"/>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2016-17</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2017-18</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2018-19</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2019-20</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2020-21</w:t>
            </w:r>
          </w:p>
        </w:tc>
      </w:tr>
      <w:tr w:rsidR="006708EB" w:rsidRPr="006708EB" w:rsidTr="007E209A">
        <w:trPr>
          <w:trHeight w:val="300"/>
        </w:trPr>
        <w:tc>
          <w:tcPr>
            <w:tcW w:w="4580"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r>
      <w:tr w:rsidR="006708EB" w:rsidRPr="006708EB" w:rsidTr="007E209A">
        <w:trPr>
          <w:trHeight w:val="300"/>
        </w:trPr>
        <w:tc>
          <w:tcPr>
            <w:tcW w:w="4580"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Assets</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Current assets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80" w:type="dxa"/>
            <w:tcBorders>
              <w:top w:val="nil"/>
              <w:left w:val="nil"/>
              <w:bottom w:val="nil"/>
              <w:right w:val="nil"/>
            </w:tcBorders>
            <w:shd w:val="clear" w:color="000000" w:fill="FFFFFF"/>
            <w:noWrap/>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Cash and cash equivalents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30,877</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26,747</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26,124</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28,081</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31,293</w:t>
            </w:r>
          </w:p>
        </w:tc>
      </w:tr>
      <w:tr w:rsidR="006708EB" w:rsidRPr="006708EB" w:rsidTr="007E209A">
        <w:trPr>
          <w:trHeight w:val="300"/>
        </w:trPr>
        <w:tc>
          <w:tcPr>
            <w:tcW w:w="4580" w:type="dxa"/>
            <w:tcBorders>
              <w:top w:val="nil"/>
              <w:left w:val="nil"/>
              <w:bottom w:val="nil"/>
              <w:right w:val="nil"/>
            </w:tcBorders>
            <w:shd w:val="clear" w:color="000000" w:fill="FFFFFF"/>
            <w:noWrap/>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Trade and other receivables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14,734</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15,778</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16,466</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17,245</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18,118</w:t>
            </w:r>
          </w:p>
        </w:tc>
      </w:tr>
      <w:tr w:rsidR="006708EB" w:rsidRPr="006708EB" w:rsidTr="007E209A">
        <w:trPr>
          <w:trHeight w:val="300"/>
        </w:trPr>
        <w:tc>
          <w:tcPr>
            <w:tcW w:w="4580" w:type="dxa"/>
            <w:tcBorders>
              <w:top w:val="nil"/>
              <w:left w:val="nil"/>
              <w:bottom w:val="nil"/>
              <w:right w:val="nil"/>
            </w:tcBorders>
            <w:shd w:val="clear" w:color="000000" w:fill="FFFFFF"/>
            <w:noWrap/>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Other financial assets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580" w:type="dxa"/>
            <w:tcBorders>
              <w:top w:val="nil"/>
              <w:left w:val="nil"/>
              <w:bottom w:val="nil"/>
              <w:right w:val="nil"/>
            </w:tcBorders>
            <w:shd w:val="clear" w:color="000000" w:fill="FFFFFF"/>
            <w:noWrap/>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Inventories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130</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130</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130</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130</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130</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Non-current assets classified as held for sale</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696</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696</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696</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696</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696</w:t>
            </w:r>
          </w:p>
        </w:tc>
      </w:tr>
      <w:tr w:rsidR="006708EB" w:rsidRPr="006708EB" w:rsidTr="007E209A">
        <w:trPr>
          <w:trHeight w:val="300"/>
        </w:trPr>
        <w:tc>
          <w:tcPr>
            <w:tcW w:w="4580" w:type="dxa"/>
            <w:tcBorders>
              <w:top w:val="nil"/>
              <w:left w:val="nil"/>
              <w:bottom w:val="nil"/>
              <w:right w:val="nil"/>
            </w:tcBorders>
            <w:shd w:val="clear" w:color="000000" w:fill="FFFFFF"/>
            <w:noWrap/>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Other assets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current assets</w:t>
            </w:r>
          </w:p>
        </w:tc>
        <w:tc>
          <w:tcPr>
            <w:tcW w:w="1106"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46,437</w:t>
            </w:r>
          </w:p>
        </w:tc>
        <w:tc>
          <w:tcPr>
            <w:tcW w:w="1106" w:type="dxa"/>
            <w:tcBorders>
              <w:top w:val="single" w:sz="4" w:space="0" w:color="auto"/>
              <w:left w:val="nil"/>
              <w:bottom w:val="single" w:sz="4"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43,351</w:t>
            </w:r>
          </w:p>
        </w:tc>
        <w:tc>
          <w:tcPr>
            <w:tcW w:w="1106"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43,416</w:t>
            </w:r>
          </w:p>
        </w:tc>
        <w:tc>
          <w:tcPr>
            <w:tcW w:w="1106"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46,152</w:t>
            </w:r>
          </w:p>
        </w:tc>
        <w:tc>
          <w:tcPr>
            <w:tcW w:w="1106"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50,237</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Non-current assets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80" w:type="dxa"/>
            <w:tcBorders>
              <w:top w:val="nil"/>
              <w:left w:val="nil"/>
              <w:bottom w:val="nil"/>
              <w:right w:val="nil"/>
            </w:tcBorders>
            <w:shd w:val="clear" w:color="000000" w:fill="FFFFFF"/>
            <w:noWrap/>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Trade and other receivables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255</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255</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255</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255</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255</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Investments in associates and joint ventures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Property, infrastructure, plant &amp; equipment</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1,686,699</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1,748,914</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1,758,842</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1,821,330</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1,833,485</w:t>
            </w:r>
          </w:p>
        </w:tc>
      </w:tr>
      <w:tr w:rsidR="006708EB" w:rsidRPr="006708EB" w:rsidTr="007E209A">
        <w:trPr>
          <w:trHeight w:val="300"/>
        </w:trPr>
        <w:tc>
          <w:tcPr>
            <w:tcW w:w="4580" w:type="dxa"/>
            <w:tcBorders>
              <w:top w:val="nil"/>
              <w:left w:val="nil"/>
              <w:bottom w:val="nil"/>
              <w:right w:val="nil"/>
            </w:tcBorders>
            <w:shd w:val="clear" w:color="000000" w:fill="FFFFFF"/>
            <w:noWrap/>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Investment property</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580" w:type="dxa"/>
            <w:tcBorders>
              <w:top w:val="nil"/>
              <w:left w:val="nil"/>
              <w:bottom w:val="nil"/>
              <w:right w:val="nil"/>
            </w:tcBorders>
            <w:shd w:val="clear" w:color="auto" w:fill="auto"/>
            <w:noWrap/>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Intangible assets</w:t>
            </w:r>
          </w:p>
        </w:tc>
        <w:tc>
          <w:tcPr>
            <w:tcW w:w="1106" w:type="dxa"/>
            <w:tcBorders>
              <w:top w:val="nil"/>
              <w:left w:val="nil"/>
              <w:bottom w:val="nil"/>
              <w:right w:val="nil"/>
            </w:tcBorders>
            <w:shd w:val="clear" w:color="auto" w:fill="auto"/>
            <w:noWrap/>
            <w:hideMark/>
          </w:tcPr>
          <w:p w:rsidR="006708EB" w:rsidRPr="006708EB" w:rsidRDefault="006708EB" w:rsidP="006708EB">
            <w:pPr>
              <w:suppressAutoHyphens w:val="0"/>
              <w:spacing w:after="0" w:line="240" w:lineRule="auto"/>
              <w:jc w:val="right"/>
              <w:rPr>
                <w:rFonts w:ascii="Calibri" w:eastAsia="Times New Roman" w:hAnsi="Calibri" w:cs="Times New Roman"/>
                <w:color w:val="000000"/>
                <w:kern w:val="0"/>
                <w:lang w:eastAsia="en-AU"/>
              </w:rPr>
            </w:pPr>
            <w:r w:rsidRPr="006708EB">
              <w:rPr>
                <w:rFonts w:ascii="Calibri" w:eastAsia="Times New Roman" w:hAnsi="Calibri" w:cs="Times New Roman"/>
                <w:color w:val="000000"/>
                <w:kern w:val="0"/>
                <w:lang w:eastAsia="en-AU"/>
              </w:rPr>
              <w:t>-</w:t>
            </w:r>
          </w:p>
        </w:tc>
        <w:tc>
          <w:tcPr>
            <w:tcW w:w="1106" w:type="dxa"/>
            <w:tcBorders>
              <w:top w:val="nil"/>
              <w:left w:val="nil"/>
              <w:bottom w:val="nil"/>
              <w:right w:val="nil"/>
            </w:tcBorders>
            <w:shd w:val="clear" w:color="000000" w:fill="FDC600"/>
            <w:noWrap/>
            <w:hideMark/>
          </w:tcPr>
          <w:p w:rsidR="006708EB" w:rsidRPr="006708EB" w:rsidRDefault="006708EB" w:rsidP="006708EB">
            <w:pPr>
              <w:suppressAutoHyphens w:val="0"/>
              <w:spacing w:after="0" w:line="240" w:lineRule="auto"/>
              <w:jc w:val="right"/>
              <w:rPr>
                <w:rFonts w:ascii="Calibri" w:eastAsia="Times New Roman" w:hAnsi="Calibri" w:cs="Times New Roman"/>
                <w:color w:val="000000"/>
                <w:kern w:val="0"/>
                <w:lang w:eastAsia="en-AU"/>
              </w:rPr>
            </w:pPr>
            <w:r w:rsidRPr="006708EB">
              <w:rPr>
                <w:rFonts w:ascii="Calibri" w:eastAsia="Times New Roman" w:hAnsi="Calibri" w:cs="Times New Roman"/>
                <w:color w:val="000000"/>
                <w:kern w:val="0"/>
                <w:lang w:eastAsia="en-AU"/>
              </w:rPr>
              <w:t>-</w:t>
            </w:r>
          </w:p>
        </w:tc>
        <w:tc>
          <w:tcPr>
            <w:tcW w:w="1106" w:type="dxa"/>
            <w:tcBorders>
              <w:top w:val="nil"/>
              <w:left w:val="nil"/>
              <w:bottom w:val="nil"/>
              <w:right w:val="nil"/>
            </w:tcBorders>
            <w:shd w:val="clear" w:color="auto" w:fill="auto"/>
            <w:noWrap/>
            <w:hideMark/>
          </w:tcPr>
          <w:p w:rsidR="006708EB" w:rsidRPr="006708EB" w:rsidRDefault="006708EB" w:rsidP="006708EB">
            <w:pPr>
              <w:suppressAutoHyphens w:val="0"/>
              <w:spacing w:after="0" w:line="240" w:lineRule="auto"/>
              <w:jc w:val="right"/>
              <w:rPr>
                <w:rFonts w:ascii="Calibri" w:eastAsia="Times New Roman" w:hAnsi="Calibri" w:cs="Times New Roman"/>
                <w:color w:val="000000"/>
                <w:kern w:val="0"/>
                <w:lang w:eastAsia="en-AU"/>
              </w:rPr>
            </w:pPr>
            <w:r w:rsidRPr="006708EB">
              <w:rPr>
                <w:rFonts w:ascii="Calibri" w:eastAsia="Times New Roman" w:hAnsi="Calibri" w:cs="Times New Roman"/>
                <w:color w:val="000000"/>
                <w:kern w:val="0"/>
                <w:lang w:eastAsia="en-AU"/>
              </w:rPr>
              <w:t>-</w:t>
            </w:r>
          </w:p>
        </w:tc>
        <w:tc>
          <w:tcPr>
            <w:tcW w:w="1106" w:type="dxa"/>
            <w:tcBorders>
              <w:top w:val="nil"/>
              <w:left w:val="nil"/>
              <w:bottom w:val="nil"/>
              <w:right w:val="nil"/>
            </w:tcBorders>
            <w:shd w:val="clear" w:color="auto" w:fill="auto"/>
            <w:noWrap/>
            <w:hideMark/>
          </w:tcPr>
          <w:p w:rsidR="006708EB" w:rsidRPr="006708EB" w:rsidRDefault="006708EB" w:rsidP="006708EB">
            <w:pPr>
              <w:suppressAutoHyphens w:val="0"/>
              <w:spacing w:after="0" w:line="240" w:lineRule="auto"/>
              <w:jc w:val="right"/>
              <w:rPr>
                <w:rFonts w:ascii="Calibri" w:eastAsia="Times New Roman" w:hAnsi="Calibri" w:cs="Times New Roman"/>
                <w:color w:val="000000"/>
                <w:kern w:val="0"/>
                <w:lang w:eastAsia="en-AU"/>
              </w:rPr>
            </w:pPr>
            <w:r w:rsidRPr="006708EB">
              <w:rPr>
                <w:rFonts w:ascii="Calibri" w:eastAsia="Times New Roman" w:hAnsi="Calibri" w:cs="Times New Roman"/>
                <w:color w:val="000000"/>
                <w:kern w:val="0"/>
                <w:lang w:eastAsia="en-AU"/>
              </w:rPr>
              <w:t>-</w:t>
            </w:r>
          </w:p>
        </w:tc>
        <w:tc>
          <w:tcPr>
            <w:tcW w:w="1106" w:type="dxa"/>
            <w:tcBorders>
              <w:top w:val="nil"/>
              <w:left w:val="nil"/>
              <w:bottom w:val="nil"/>
              <w:right w:val="nil"/>
            </w:tcBorders>
            <w:shd w:val="clear" w:color="auto" w:fill="auto"/>
            <w:noWrap/>
            <w:hideMark/>
          </w:tcPr>
          <w:p w:rsidR="006708EB" w:rsidRPr="006708EB" w:rsidRDefault="006708EB" w:rsidP="006708EB">
            <w:pPr>
              <w:suppressAutoHyphens w:val="0"/>
              <w:spacing w:after="0" w:line="240" w:lineRule="auto"/>
              <w:jc w:val="right"/>
              <w:rPr>
                <w:rFonts w:ascii="Calibri" w:eastAsia="Times New Roman" w:hAnsi="Calibri" w:cs="Times New Roman"/>
                <w:color w:val="000000"/>
                <w:kern w:val="0"/>
                <w:lang w:eastAsia="en-AU"/>
              </w:rPr>
            </w:pPr>
            <w:r w:rsidRPr="006708EB">
              <w:rPr>
                <w:rFonts w:ascii="Calibri" w:eastAsia="Times New Roman" w:hAnsi="Calibri" w:cs="Times New Roman"/>
                <w:color w:val="000000"/>
                <w:kern w:val="0"/>
                <w:lang w:eastAsia="en-AU"/>
              </w:rPr>
              <w:t>-</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non-current assets</w:t>
            </w:r>
          </w:p>
        </w:tc>
        <w:tc>
          <w:tcPr>
            <w:tcW w:w="1106"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1,686,954</w:t>
            </w:r>
          </w:p>
        </w:tc>
        <w:tc>
          <w:tcPr>
            <w:tcW w:w="1106" w:type="dxa"/>
            <w:tcBorders>
              <w:top w:val="single" w:sz="4" w:space="0" w:color="auto"/>
              <w:left w:val="nil"/>
              <w:bottom w:val="single" w:sz="4"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1,749,169</w:t>
            </w:r>
          </w:p>
        </w:tc>
        <w:tc>
          <w:tcPr>
            <w:tcW w:w="1106"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1,759,097</w:t>
            </w:r>
          </w:p>
        </w:tc>
        <w:tc>
          <w:tcPr>
            <w:tcW w:w="1106"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1,821,585</w:t>
            </w:r>
          </w:p>
        </w:tc>
        <w:tc>
          <w:tcPr>
            <w:tcW w:w="1106"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1,833,740</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assets</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1,733,391</w:t>
            </w:r>
          </w:p>
        </w:tc>
        <w:tc>
          <w:tcPr>
            <w:tcW w:w="1106" w:type="dxa"/>
            <w:tcBorders>
              <w:top w:val="nil"/>
              <w:left w:val="nil"/>
              <w:bottom w:val="single" w:sz="4"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1,792,520</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1,802,513</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1,867,737</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1,883,977</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Liabilities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Current liabilities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80" w:type="dxa"/>
            <w:tcBorders>
              <w:top w:val="nil"/>
              <w:left w:val="nil"/>
              <w:bottom w:val="nil"/>
              <w:right w:val="nil"/>
            </w:tcBorders>
            <w:shd w:val="clear" w:color="000000" w:fill="FFFFFF"/>
            <w:noWrap/>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Trade and other payables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17,534</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17,534</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17,534</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17,534</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17,534</w:t>
            </w:r>
          </w:p>
        </w:tc>
      </w:tr>
      <w:tr w:rsidR="006708EB" w:rsidRPr="006708EB" w:rsidTr="007E209A">
        <w:trPr>
          <w:trHeight w:val="300"/>
        </w:trPr>
        <w:tc>
          <w:tcPr>
            <w:tcW w:w="4580" w:type="dxa"/>
            <w:tcBorders>
              <w:top w:val="nil"/>
              <w:left w:val="nil"/>
              <w:bottom w:val="nil"/>
              <w:right w:val="nil"/>
            </w:tcBorders>
            <w:shd w:val="clear" w:color="000000" w:fill="FFFFFF"/>
            <w:noWrap/>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Trust funds and deposits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6,195</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6,195</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6,195</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6,195</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6,195</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Provisions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14,718</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15,215</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15,409</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15,629</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15,874</w:t>
            </w:r>
          </w:p>
        </w:tc>
      </w:tr>
      <w:tr w:rsidR="006708EB" w:rsidRPr="006708EB" w:rsidTr="007E209A">
        <w:trPr>
          <w:trHeight w:val="300"/>
        </w:trPr>
        <w:tc>
          <w:tcPr>
            <w:tcW w:w="4580" w:type="dxa"/>
            <w:tcBorders>
              <w:top w:val="nil"/>
              <w:left w:val="nil"/>
              <w:bottom w:val="nil"/>
              <w:right w:val="nil"/>
            </w:tcBorders>
            <w:shd w:val="clear" w:color="000000" w:fill="FFFFFF"/>
            <w:noWrap/>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Interest-bearing loans and borrowings</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1,091</w:t>
            </w:r>
          </w:p>
        </w:tc>
        <w:tc>
          <w:tcPr>
            <w:tcW w:w="1106" w:type="dxa"/>
            <w:tcBorders>
              <w:top w:val="nil"/>
              <w:left w:val="nil"/>
              <w:bottom w:val="single" w:sz="4"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1,142</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1,195</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1,250</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5,713</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current liabilities</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39,538</w:t>
            </w:r>
          </w:p>
        </w:tc>
        <w:tc>
          <w:tcPr>
            <w:tcW w:w="1106" w:type="dxa"/>
            <w:tcBorders>
              <w:top w:val="nil"/>
              <w:left w:val="nil"/>
              <w:bottom w:val="single" w:sz="4"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40,086</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40,333</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40,608</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45,316</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Non-current liabilities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Provisions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1,416</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1,416</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1,416</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1,416</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1,416</w:t>
            </w:r>
          </w:p>
        </w:tc>
      </w:tr>
      <w:tr w:rsidR="006708EB" w:rsidRPr="006708EB" w:rsidTr="007E209A">
        <w:trPr>
          <w:trHeight w:val="300"/>
        </w:trPr>
        <w:tc>
          <w:tcPr>
            <w:tcW w:w="4580" w:type="dxa"/>
            <w:tcBorders>
              <w:top w:val="nil"/>
              <w:left w:val="nil"/>
              <w:bottom w:val="nil"/>
              <w:right w:val="nil"/>
            </w:tcBorders>
            <w:shd w:val="clear" w:color="000000" w:fill="FFFFFF"/>
            <w:noWrap/>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Interest-bearing loans and borrowings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44,909</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37,267</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29,233</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20,788</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7,514</w:t>
            </w:r>
          </w:p>
        </w:tc>
      </w:tr>
      <w:tr w:rsidR="006708EB" w:rsidRPr="006708EB" w:rsidTr="007E209A">
        <w:trPr>
          <w:trHeight w:val="300"/>
        </w:trPr>
        <w:tc>
          <w:tcPr>
            <w:tcW w:w="4580" w:type="dxa"/>
            <w:tcBorders>
              <w:top w:val="nil"/>
              <w:left w:val="nil"/>
              <w:bottom w:val="nil"/>
              <w:right w:val="nil"/>
            </w:tcBorders>
            <w:shd w:val="clear" w:color="000000" w:fill="FFFFFF"/>
            <w:noWrap/>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Other Liabilities</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585</w:t>
            </w:r>
          </w:p>
        </w:tc>
        <w:tc>
          <w:tcPr>
            <w:tcW w:w="1106" w:type="dxa"/>
            <w:tcBorders>
              <w:top w:val="nil"/>
              <w:left w:val="nil"/>
              <w:bottom w:val="single" w:sz="4"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585</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585</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585</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585</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non-current liabilities</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46,910</w:t>
            </w:r>
          </w:p>
        </w:tc>
        <w:tc>
          <w:tcPr>
            <w:tcW w:w="1106" w:type="dxa"/>
            <w:tcBorders>
              <w:top w:val="nil"/>
              <w:left w:val="nil"/>
              <w:bottom w:val="single" w:sz="4"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39,268</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31,234</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22,789</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9,515</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liabilities</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86,448</w:t>
            </w:r>
          </w:p>
        </w:tc>
        <w:tc>
          <w:tcPr>
            <w:tcW w:w="1106" w:type="dxa"/>
            <w:tcBorders>
              <w:top w:val="nil"/>
              <w:left w:val="nil"/>
              <w:bottom w:val="single" w:sz="4"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79,354</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71,567</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63,397</w:t>
            </w:r>
          </w:p>
        </w:tc>
        <w:tc>
          <w:tcPr>
            <w:tcW w:w="1106" w:type="dxa"/>
            <w:tcBorders>
              <w:top w:val="nil"/>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54,831</w:t>
            </w:r>
          </w:p>
        </w:tc>
      </w:tr>
      <w:tr w:rsidR="006708EB" w:rsidRPr="006708EB" w:rsidTr="007E209A">
        <w:trPr>
          <w:trHeight w:val="315"/>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Net assets</w:t>
            </w:r>
          </w:p>
        </w:tc>
        <w:tc>
          <w:tcPr>
            <w:tcW w:w="1106" w:type="dxa"/>
            <w:tcBorders>
              <w:top w:val="nil"/>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1,646,943</w:t>
            </w:r>
          </w:p>
        </w:tc>
        <w:tc>
          <w:tcPr>
            <w:tcW w:w="1106" w:type="dxa"/>
            <w:tcBorders>
              <w:top w:val="nil"/>
              <w:left w:val="nil"/>
              <w:bottom w:val="double" w:sz="6"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1,713,166</w:t>
            </w:r>
          </w:p>
        </w:tc>
        <w:tc>
          <w:tcPr>
            <w:tcW w:w="1106" w:type="dxa"/>
            <w:tcBorders>
              <w:top w:val="nil"/>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1,730,946</w:t>
            </w:r>
          </w:p>
        </w:tc>
        <w:tc>
          <w:tcPr>
            <w:tcW w:w="1106" w:type="dxa"/>
            <w:tcBorders>
              <w:top w:val="nil"/>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1,804,340</w:t>
            </w:r>
          </w:p>
        </w:tc>
        <w:tc>
          <w:tcPr>
            <w:tcW w:w="1106" w:type="dxa"/>
            <w:tcBorders>
              <w:top w:val="nil"/>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1,829,146</w:t>
            </w:r>
          </w:p>
        </w:tc>
      </w:tr>
      <w:tr w:rsidR="006708EB" w:rsidRPr="006708EB" w:rsidTr="007E209A">
        <w:trPr>
          <w:trHeight w:val="315"/>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Equity</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Accumulated surplus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591,130</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607,014</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624,794</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645,984</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670,790</w:t>
            </w:r>
          </w:p>
        </w:tc>
      </w:tr>
      <w:tr w:rsidR="006708EB" w:rsidRPr="006708EB" w:rsidTr="007E209A">
        <w:trPr>
          <w:trHeight w:val="300"/>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Reserves</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1,055,813</w:t>
            </w:r>
          </w:p>
        </w:tc>
        <w:tc>
          <w:tcPr>
            <w:tcW w:w="1106" w:type="dxa"/>
            <w:tcBorders>
              <w:top w:val="nil"/>
              <w:left w:val="nil"/>
              <w:bottom w:val="nil"/>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1,106,152</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1,106,152</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1,158,356</w:t>
            </w:r>
          </w:p>
        </w:tc>
        <w:tc>
          <w:tcPr>
            <w:tcW w:w="110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1,158,356</w:t>
            </w:r>
          </w:p>
        </w:tc>
      </w:tr>
      <w:tr w:rsidR="006708EB" w:rsidRPr="006708EB" w:rsidTr="007E209A">
        <w:trPr>
          <w:trHeight w:val="315"/>
        </w:trPr>
        <w:tc>
          <w:tcPr>
            <w:tcW w:w="4580"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equity</w:t>
            </w:r>
          </w:p>
        </w:tc>
        <w:tc>
          <w:tcPr>
            <w:tcW w:w="1106" w:type="dxa"/>
            <w:tcBorders>
              <w:top w:val="single" w:sz="4" w:space="0" w:color="auto"/>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1,646,943</w:t>
            </w:r>
          </w:p>
        </w:tc>
        <w:tc>
          <w:tcPr>
            <w:tcW w:w="1106" w:type="dxa"/>
            <w:tcBorders>
              <w:top w:val="single" w:sz="4" w:space="0" w:color="auto"/>
              <w:left w:val="nil"/>
              <w:bottom w:val="double" w:sz="6" w:space="0" w:color="auto"/>
              <w:right w:val="nil"/>
            </w:tcBorders>
            <w:shd w:val="clear" w:color="000000" w:fill="FDC600"/>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1,713,166</w:t>
            </w:r>
          </w:p>
        </w:tc>
        <w:tc>
          <w:tcPr>
            <w:tcW w:w="1106" w:type="dxa"/>
            <w:tcBorders>
              <w:top w:val="single" w:sz="4" w:space="0" w:color="auto"/>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1,730,946</w:t>
            </w:r>
          </w:p>
        </w:tc>
        <w:tc>
          <w:tcPr>
            <w:tcW w:w="1106" w:type="dxa"/>
            <w:tcBorders>
              <w:top w:val="single" w:sz="4" w:space="0" w:color="auto"/>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1,804,340</w:t>
            </w:r>
          </w:p>
        </w:tc>
        <w:tc>
          <w:tcPr>
            <w:tcW w:w="1106" w:type="dxa"/>
            <w:tcBorders>
              <w:top w:val="single" w:sz="4" w:space="0" w:color="auto"/>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1,829,146</w:t>
            </w:r>
          </w:p>
        </w:tc>
      </w:tr>
    </w:tbl>
    <w:p w:rsidR="006708EB" w:rsidRDefault="006708EB" w:rsidP="00C21B81">
      <w:pPr>
        <w:rPr>
          <w:b/>
          <w:color w:val="4F81BD" w:themeColor="accent1"/>
          <w:sz w:val="24"/>
          <w:szCs w:val="24"/>
        </w:rPr>
      </w:pPr>
    </w:p>
    <w:bookmarkEnd w:id="36"/>
    <w:p w:rsidR="007842B7" w:rsidRPr="000F0DF3" w:rsidRDefault="007842B7" w:rsidP="007842B7">
      <w:pPr>
        <w:rPr>
          <w:b/>
          <w:color w:val="4F81BD" w:themeColor="accent1"/>
          <w:sz w:val="28"/>
          <w:szCs w:val="28"/>
        </w:rPr>
      </w:pPr>
      <w:r>
        <w:rPr>
          <w:b/>
          <w:color w:val="4F81BD" w:themeColor="accent1"/>
          <w:sz w:val="28"/>
          <w:szCs w:val="28"/>
        </w:rPr>
        <w:lastRenderedPageBreak/>
        <w:t xml:space="preserve">Statement of Changes </w:t>
      </w:r>
      <w:r w:rsidR="00E67E67">
        <w:rPr>
          <w:b/>
          <w:color w:val="4F81BD" w:themeColor="accent1"/>
          <w:sz w:val="28"/>
          <w:szCs w:val="28"/>
        </w:rPr>
        <w:t>i</w:t>
      </w:r>
      <w:r>
        <w:rPr>
          <w:b/>
          <w:color w:val="4F81BD" w:themeColor="accent1"/>
          <w:sz w:val="28"/>
          <w:szCs w:val="28"/>
        </w:rPr>
        <w:t>n Equity</w:t>
      </w:r>
    </w:p>
    <w:p w:rsidR="007842B7" w:rsidRDefault="007842B7" w:rsidP="007842B7">
      <w:pPr>
        <w:rPr>
          <w:b/>
          <w:color w:val="4F81BD" w:themeColor="accent1"/>
          <w:sz w:val="24"/>
          <w:szCs w:val="24"/>
        </w:rPr>
      </w:pPr>
      <w:r w:rsidRPr="000F0DF3">
        <w:rPr>
          <w:b/>
          <w:color w:val="4F81BD" w:themeColor="accent1"/>
          <w:sz w:val="24"/>
          <w:szCs w:val="24"/>
        </w:rPr>
        <w:t>For the four years ending 30 June 20</w:t>
      </w:r>
      <w:r>
        <w:rPr>
          <w:b/>
          <w:color w:val="4F81BD" w:themeColor="accent1"/>
          <w:sz w:val="24"/>
          <w:szCs w:val="24"/>
        </w:rPr>
        <w:t>21</w:t>
      </w:r>
    </w:p>
    <w:tbl>
      <w:tblPr>
        <w:tblW w:w="9677" w:type="dxa"/>
        <w:tblInd w:w="-318" w:type="dxa"/>
        <w:tblLook w:val="04A0" w:firstRow="1" w:lastRow="0" w:firstColumn="1" w:lastColumn="0" w:noHBand="0" w:noVBand="1"/>
      </w:tblPr>
      <w:tblGrid>
        <w:gridCol w:w="4376"/>
        <w:gridCol w:w="272"/>
        <w:gridCol w:w="1106"/>
        <w:gridCol w:w="1472"/>
        <w:gridCol w:w="1350"/>
        <w:gridCol w:w="1106"/>
      </w:tblGrid>
      <w:tr w:rsidR="006708EB" w:rsidRPr="007E209A" w:rsidTr="007E209A">
        <w:trPr>
          <w:trHeight w:val="765"/>
        </w:trPr>
        <w:tc>
          <w:tcPr>
            <w:tcW w:w="437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267"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auto" w:fill="D6E3BC" w:themeFill="accent3" w:themeFillTint="66"/>
            <w:vAlign w:val="bottom"/>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Total</w:t>
            </w:r>
          </w:p>
        </w:tc>
        <w:tc>
          <w:tcPr>
            <w:tcW w:w="1472" w:type="dxa"/>
            <w:tcBorders>
              <w:top w:val="nil"/>
              <w:left w:val="nil"/>
              <w:bottom w:val="nil"/>
              <w:right w:val="nil"/>
            </w:tcBorders>
            <w:shd w:val="clear" w:color="auto" w:fill="D6E3BC" w:themeFill="accent3" w:themeFillTint="66"/>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Accumulated Surplus</w:t>
            </w:r>
          </w:p>
        </w:tc>
        <w:tc>
          <w:tcPr>
            <w:tcW w:w="1350" w:type="dxa"/>
            <w:tcBorders>
              <w:top w:val="nil"/>
              <w:left w:val="nil"/>
              <w:bottom w:val="nil"/>
              <w:right w:val="nil"/>
            </w:tcBorders>
            <w:shd w:val="clear" w:color="auto" w:fill="D6E3BC" w:themeFill="accent3" w:themeFillTint="66"/>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Revaluation Reserve</w:t>
            </w:r>
          </w:p>
        </w:tc>
        <w:tc>
          <w:tcPr>
            <w:tcW w:w="1106" w:type="dxa"/>
            <w:tcBorders>
              <w:top w:val="nil"/>
              <w:left w:val="nil"/>
              <w:bottom w:val="nil"/>
              <w:right w:val="nil"/>
            </w:tcBorders>
            <w:shd w:val="clear" w:color="auto" w:fill="D6E3BC" w:themeFill="accent3" w:themeFillTint="66"/>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Other Reserves</w:t>
            </w:r>
          </w:p>
        </w:tc>
      </w:tr>
      <w:tr w:rsidR="006708EB" w:rsidRPr="007E209A" w:rsidTr="007E209A">
        <w:trPr>
          <w:trHeight w:val="300"/>
        </w:trPr>
        <w:tc>
          <w:tcPr>
            <w:tcW w:w="437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267"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auto" w:fill="D6E3BC" w:themeFill="accent3" w:themeFillTint="66"/>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1472" w:type="dxa"/>
            <w:tcBorders>
              <w:top w:val="nil"/>
              <w:left w:val="nil"/>
              <w:bottom w:val="nil"/>
              <w:right w:val="nil"/>
            </w:tcBorders>
            <w:shd w:val="clear" w:color="auto" w:fill="D6E3BC" w:themeFill="accent3" w:themeFillTint="66"/>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1350" w:type="dxa"/>
            <w:tcBorders>
              <w:top w:val="nil"/>
              <w:left w:val="nil"/>
              <w:bottom w:val="nil"/>
              <w:right w:val="nil"/>
            </w:tcBorders>
            <w:shd w:val="clear" w:color="auto" w:fill="D6E3BC" w:themeFill="accent3" w:themeFillTint="66"/>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1106" w:type="dxa"/>
            <w:tcBorders>
              <w:top w:val="nil"/>
              <w:left w:val="nil"/>
              <w:bottom w:val="nil"/>
              <w:right w:val="nil"/>
            </w:tcBorders>
            <w:shd w:val="clear" w:color="auto" w:fill="D6E3BC" w:themeFill="accent3" w:themeFillTint="66"/>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r>
      <w:tr w:rsidR="006708EB" w:rsidRPr="006708EB" w:rsidTr="007E209A">
        <w:trPr>
          <w:trHeight w:val="300"/>
        </w:trPr>
        <w:tc>
          <w:tcPr>
            <w:tcW w:w="437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2016/2017 Forecast</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Balance at beginning of the financial year</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1,637,561</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581,748</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1,035,634</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20,179</w:t>
            </w:r>
          </w:p>
        </w:tc>
      </w:tr>
      <w:tr w:rsidR="006708EB" w:rsidRPr="006708EB" w:rsidTr="007E209A">
        <w:trPr>
          <w:trHeight w:val="300"/>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Surplus/(deficit) for the year</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9,382</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9,382</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Net asset revaluation increment/(decrement)</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Transfer to other reserves</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(4,000)</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4,000</w:t>
            </w:r>
          </w:p>
        </w:tc>
      </w:tr>
      <w:tr w:rsidR="006708EB" w:rsidRPr="006708EB" w:rsidTr="007E209A">
        <w:trPr>
          <w:trHeight w:val="315"/>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Transfer from other reserves</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472"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4,000</w:t>
            </w:r>
          </w:p>
        </w:tc>
        <w:tc>
          <w:tcPr>
            <w:tcW w:w="1350"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(4,000)</w:t>
            </w:r>
          </w:p>
        </w:tc>
      </w:tr>
      <w:tr w:rsidR="006708EB" w:rsidRPr="006708EB" w:rsidTr="007E209A">
        <w:trPr>
          <w:trHeight w:val="315"/>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Balance at end of the financial year</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1,646,943</w:t>
            </w:r>
          </w:p>
        </w:tc>
        <w:tc>
          <w:tcPr>
            <w:tcW w:w="1472"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591,130</w:t>
            </w:r>
          </w:p>
        </w:tc>
        <w:tc>
          <w:tcPr>
            <w:tcW w:w="1350"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1,035,634</w:t>
            </w:r>
          </w:p>
        </w:tc>
        <w:tc>
          <w:tcPr>
            <w:tcW w:w="1106"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20,179</w:t>
            </w:r>
          </w:p>
        </w:tc>
      </w:tr>
      <w:tr w:rsidR="006708EB" w:rsidRPr="006708EB" w:rsidTr="007E209A">
        <w:trPr>
          <w:trHeight w:val="315"/>
        </w:trPr>
        <w:tc>
          <w:tcPr>
            <w:tcW w:w="437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472"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350"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r>
      <w:tr w:rsidR="006708EB" w:rsidRPr="006708EB" w:rsidTr="007E209A">
        <w:trPr>
          <w:trHeight w:val="300"/>
        </w:trPr>
        <w:tc>
          <w:tcPr>
            <w:tcW w:w="4376"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2017/2018 Budget</w:t>
            </w:r>
          </w:p>
        </w:tc>
        <w:tc>
          <w:tcPr>
            <w:tcW w:w="267"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472"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350"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376" w:type="dxa"/>
            <w:tcBorders>
              <w:top w:val="nil"/>
              <w:left w:val="nil"/>
              <w:bottom w:val="nil"/>
              <w:right w:val="nil"/>
            </w:tcBorders>
            <w:shd w:val="clear" w:color="000000" w:fill="FFC000"/>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Balance at beginning of the financial year</w:t>
            </w:r>
          </w:p>
        </w:tc>
        <w:tc>
          <w:tcPr>
            <w:tcW w:w="267"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1,646,943</w:t>
            </w:r>
          </w:p>
        </w:tc>
        <w:tc>
          <w:tcPr>
            <w:tcW w:w="1472"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591,130</w:t>
            </w:r>
          </w:p>
        </w:tc>
        <w:tc>
          <w:tcPr>
            <w:tcW w:w="1350"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1,035,634</w:t>
            </w:r>
          </w:p>
        </w:tc>
        <w:tc>
          <w:tcPr>
            <w:tcW w:w="1106"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20,179</w:t>
            </w:r>
          </w:p>
        </w:tc>
      </w:tr>
      <w:tr w:rsidR="006708EB" w:rsidRPr="006708EB" w:rsidTr="007E209A">
        <w:trPr>
          <w:trHeight w:val="300"/>
        </w:trPr>
        <w:tc>
          <w:tcPr>
            <w:tcW w:w="4376" w:type="dxa"/>
            <w:tcBorders>
              <w:top w:val="nil"/>
              <w:left w:val="nil"/>
              <w:bottom w:val="nil"/>
              <w:right w:val="nil"/>
            </w:tcBorders>
            <w:shd w:val="clear" w:color="000000" w:fill="FFC000"/>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Surplus/(deficit) for the year</w:t>
            </w:r>
          </w:p>
        </w:tc>
        <w:tc>
          <w:tcPr>
            <w:tcW w:w="267"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15,884</w:t>
            </w:r>
          </w:p>
        </w:tc>
        <w:tc>
          <w:tcPr>
            <w:tcW w:w="1472"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15,884</w:t>
            </w:r>
          </w:p>
        </w:tc>
        <w:tc>
          <w:tcPr>
            <w:tcW w:w="1350"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376" w:type="dxa"/>
            <w:tcBorders>
              <w:top w:val="nil"/>
              <w:left w:val="nil"/>
              <w:bottom w:val="nil"/>
              <w:right w:val="nil"/>
            </w:tcBorders>
            <w:shd w:val="clear" w:color="000000" w:fill="FFC000"/>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Net asset revaluation increment/(decrement)</w:t>
            </w:r>
          </w:p>
        </w:tc>
        <w:tc>
          <w:tcPr>
            <w:tcW w:w="267"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50,339</w:t>
            </w:r>
          </w:p>
        </w:tc>
        <w:tc>
          <w:tcPr>
            <w:tcW w:w="1472"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350"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50,339</w:t>
            </w:r>
          </w:p>
        </w:tc>
        <w:tc>
          <w:tcPr>
            <w:tcW w:w="1106"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376" w:type="dxa"/>
            <w:tcBorders>
              <w:top w:val="nil"/>
              <w:left w:val="nil"/>
              <w:bottom w:val="nil"/>
              <w:right w:val="nil"/>
            </w:tcBorders>
            <w:shd w:val="clear" w:color="000000" w:fill="FFC000"/>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Transfer to other reserves</w:t>
            </w:r>
          </w:p>
        </w:tc>
        <w:tc>
          <w:tcPr>
            <w:tcW w:w="267"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472"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(4,000)</w:t>
            </w:r>
          </w:p>
        </w:tc>
        <w:tc>
          <w:tcPr>
            <w:tcW w:w="1350"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4,000</w:t>
            </w:r>
          </w:p>
        </w:tc>
      </w:tr>
      <w:tr w:rsidR="006708EB" w:rsidRPr="006708EB" w:rsidTr="007E209A">
        <w:trPr>
          <w:trHeight w:val="315"/>
        </w:trPr>
        <w:tc>
          <w:tcPr>
            <w:tcW w:w="4376" w:type="dxa"/>
            <w:tcBorders>
              <w:top w:val="nil"/>
              <w:left w:val="nil"/>
              <w:bottom w:val="nil"/>
              <w:right w:val="nil"/>
            </w:tcBorders>
            <w:shd w:val="clear" w:color="000000" w:fill="FFC000"/>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Transfer from other reserves</w:t>
            </w:r>
          </w:p>
        </w:tc>
        <w:tc>
          <w:tcPr>
            <w:tcW w:w="267"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single" w:sz="8" w:space="0" w:color="auto"/>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472" w:type="dxa"/>
            <w:tcBorders>
              <w:top w:val="nil"/>
              <w:left w:val="nil"/>
              <w:bottom w:val="single" w:sz="8" w:space="0" w:color="auto"/>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4,000</w:t>
            </w:r>
          </w:p>
        </w:tc>
        <w:tc>
          <w:tcPr>
            <w:tcW w:w="1350" w:type="dxa"/>
            <w:tcBorders>
              <w:top w:val="nil"/>
              <w:left w:val="nil"/>
              <w:bottom w:val="single" w:sz="8" w:space="0" w:color="auto"/>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single" w:sz="8" w:space="0" w:color="auto"/>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(4,000)</w:t>
            </w:r>
          </w:p>
        </w:tc>
      </w:tr>
      <w:tr w:rsidR="006708EB" w:rsidRPr="006708EB" w:rsidTr="007E209A">
        <w:trPr>
          <w:trHeight w:val="315"/>
        </w:trPr>
        <w:tc>
          <w:tcPr>
            <w:tcW w:w="4376" w:type="dxa"/>
            <w:tcBorders>
              <w:top w:val="nil"/>
              <w:left w:val="nil"/>
              <w:bottom w:val="nil"/>
              <w:right w:val="nil"/>
            </w:tcBorders>
            <w:shd w:val="clear" w:color="000000" w:fill="FFC000"/>
            <w:noWrap/>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Balance at end of the financial year</w:t>
            </w:r>
          </w:p>
        </w:tc>
        <w:tc>
          <w:tcPr>
            <w:tcW w:w="267"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double" w:sz="6" w:space="0" w:color="auto"/>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1,713,166</w:t>
            </w:r>
          </w:p>
        </w:tc>
        <w:tc>
          <w:tcPr>
            <w:tcW w:w="1472" w:type="dxa"/>
            <w:tcBorders>
              <w:top w:val="nil"/>
              <w:left w:val="nil"/>
              <w:bottom w:val="double" w:sz="6" w:space="0" w:color="auto"/>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607,014</w:t>
            </w:r>
          </w:p>
        </w:tc>
        <w:tc>
          <w:tcPr>
            <w:tcW w:w="1350" w:type="dxa"/>
            <w:tcBorders>
              <w:top w:val="nil"/>
              <w:left w:val="nil"/>
              <w:bottom w:val="double" w:sz="6" w:space="0" w:color="auto"/>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1,085,973</w:t>
            </w:r>
          </w:p>
        </w:tc>
        <w:tc>
          <w:tcPr>
            <w:tcW w:w="1106" w:type="dxa"/>
            <w:tcBorders>
              <w:top w:val="nil"/>
              <w:left w:val="nil"/>
              <w:bottom w:val="double" w:sz="6" w:space="0" w:color="auto"/>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20,179</w:t>
            </w:r>
          </w:p>
        </w:tc>
      </w:tr>
      <w:tr w:rsidR="006708EB" w:rsidRPr="006708EB" w:rsidTr="007E209A">
        <w:trPr>
          <w:trHeight w:val="315"/>
        </w:trPr>
        <w:tc>
          <w:tcPr>
            <w:tcW w:w="4376"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472"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350"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r>
      <w:tr w:rsidR="006708EB" w:rsidRPr="006708EB" w:rsidTr="007E209A">
        <w:trPr>
          <w:trHeight w:val="300"/>
        </w:trPr>
        <w:tc>
          <w:tcPr>
            <w:tcW w:w="437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2018/2019 Strategic Resource Plan</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472"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350"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xml:space="preserve"> </w:t>
            </w:r>
          </w:p>
        </w:tc>
      </w:tr>
      <w:tr w:rsidR="006708EB" w:rsidRPr="006708EB" w:rsidTr="007E209A">
        <w:trPr>
          <w:trHeight w:val="300"/>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Balance at beginning of the financial year</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1,713,166</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607,014</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1,085,973</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20,179</w:t>
            </w:r>
          </w:p>
        </w:tc>
      </w:tr>
      <w:tr w:rsidR="006708EB" w:rsidRPr="006708EB" w:rsidTr="007E209A">
        <w:trPr>
          <w:trHeight w:val="300"/>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Surplus/(deficit) for the year</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17,780</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17,780</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37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Net asset revaluation increment/(decrement)</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Transfer to other reserves</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(6,000)</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6,000</w:t>
            </w:r>
          </w:p>
        </w:tc>
      </w:tr>
      <w:tr w:rsidR="006708EB" w:rsidRPr="006708EB" w:rsidTr="007E209A">
        <w:trPr>
          <w:trHeight w:val="315"/>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Transfer from other reserves</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472"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6,000</w:t>
            </w:r>
          </w:p>
        </w:tc>
        <w:tc>
          <w:tcPr>
            <w:tcW w:w="1350"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(6,000)</w:t>
            </w:r>
          </w:p>
        </w:tc>
      </w:tr>
      <w:tr w:rsidR="006708EB" w:rsidRPr="006708EB" w:rsidTr="007E209A">
        <w:trPr>
          <w:trHeight w:val="315"/>
        </w:trPr>
        <w:tc>
          <w:tcPr>
            <w:tcW w:w="437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Balance at end of the financial year</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1,730,946</w:t>
            </w:r>
          </w:p>
        </w:tc>
        <w:tc>
          <w:tcPr>
            <w:tcW w:w="1472"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624,794</w:t>
            </w:r>
          </w:p>
        </w:tc>
        <w:tc>
          <w:tcPr>
            <w:tcW w:w="1350"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1,085,973</w:t>
            </w:r>
          </w:p>
        </w:tc>
        <w:tc>
          <w:tcPr>
            <w:tcW w:w="1106"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20,179</w:t>
            </w:r>
          </w:p>
        </w:tc>
      </w:tr>
      <w:tr w:rsidR="006708EB" w:rsidRPr="006708EB" w:rsidTr="007E209A">
        <w:trPr>
          <w:trHeight w:val="315"/>
        </w:trPr>
        <w:tc>
          <w:tcPr>
            <w:tcW w:w="437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472"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350"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r>
      <w:tr w:rsidR="006708EB" w:rsidRPr="006708EB" w:rsidTr="007E209A">
        <w:trPr>
          <w:trHeight w:val="300"/>
        </w:trPr>
        <w:tc>
          <w:tcPr>
            <w:tcW w:w="437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2019-2020 Strategic Resource Plan</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472"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350"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r>
      <w:tr w:rsidR="006708EB" w:rsidRPr="006708EB" w:rsidTr="007E209A">
        <w:trPr>
          <w:trHeight w:val="300"/>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Balance at beginning of the financial year</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1,730,946</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624,794</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1,085,973</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20,179</w:t>
            </w:r>
          </w:p>
        </w:tc>
      </w:tr>
      <w:tr w:rsidR="006708EB" w:rsidRPr="006708EB" w:rsidTr="007E209A">
        <w:trPr>
          <w:trHeight w:val="300"/>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Surplus/(deficit) for the year</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21,190</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21,190</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37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Net asset revaluation increment/(decrement)</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52,204</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52,204</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Transfer to other reserves</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(4,300)</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4,300</w:t>
            </w:r>
          </w:p>
        </w:tc>
      </w:tr>
      <w:tr w:rsidR="006708EB" w:rsidRPr="006708EB" w:rsidTr="007E209A">
        <w:trPr>
          <w:trHeight w:val="315"/>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Transfer from other reserves</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472"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4,300</w:t>
            </w:r>
          </w:p>
        </w:tc>
        <w:tc>
          <w:tcPr>
            <w:tcW w:w="1350"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(4,300)</w:t>
            </w:r>
          </w:p>
        </w:tc>
      </w:tr>
      <w:tr w:rsidR="006708EB" w:rsidRPr="006708EB" w:rsidTr="007E209A">
        <w:trPr>
          <w:trHeight w:val="315"/>
        </w:trPr>
        <w:tc>
          <w:tcPr>
            <w:tcW w:w="437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Balance at end of the financial year</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1,804,340</w:t>
            </w:r>
          </w:p>
        </w:tc>
        <w:tc>
          <w:tcPr>
            <w:tcW w:w="1472"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645,984</w:t>
            </w:r>
          </w:p>
        </w:tc>
        <w:tc>
          <w:tcPr>
            <w:tcW w:w="1350"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1,138,177</w:t>
            </w:r>
          </w:p>
        </w:tc>
        <w:tc>
          <w:tcPr>
            <w:tcW w:w="1106"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20,179</w:t>
            </w:r>
          </w:p>
        </w:tc>
      </w:tr>
      <w:tr w:rsidR="006708EB" w:rsidRPr="006708EB" w:rsidTr="007E209A">
        <w:trPr>
          <w:trHeight w:val="315"/>
        </w:trPr>
        <w:tc>
          <w:tcPr>
            <w:tcW w:w="437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472"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350"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r>
      <w:tr w:rsidR="006708EB" w:rsidRPr="006708EB" w:rsidTr="007E209A">
        <w:trPr>
          <w:trHeight w:val="300"/>
        </w:trPr>
        <w:tc>
          <w:tcPr>
            <w:tcW w:w="437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2020/2021 Strategic Resource Plan</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472"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350"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c>
          <w:tcPr>
            <w:tcW w:w="1106" w:type="dxa"/>
            <w:tcBorders>
              <w:top w:val="nil"/>
              <w:left w:val="nil"/>
              <w:bottom w:val="nil"/>
              <w:right w:val="nil"/>
            </w:tcBorders>
            <w:shd w:val="clear" w:color="000000" w:fill="FFFFFF"/>
            <w:vAlign w:val="bottom"/>
            <w:hideMark/>
          </w:tcPr>
          <w:p w:rsidR="006708EB" w:rsidRPr="006708EB" w:rsidRDefault="006708EB" w:rsidP="006708EB">
            <w:pPr>
              <w:suppressAutoHyphens w:val="0"/>
              <w:spacing w:after="0" w:line="240" w:lineRule="auto"/>
              <w:rPr>
                <w:rFonts w:ascii="Times New Roman" w:eastAsia="Times New Roman" w:hAnsi="Times New Roman" w:cs="Times New Roman"/>
                <w:kern w:val="0"/>
                <w:sz w:val="20"/>
                <w:szCs w:val="20"/>
                <w:lang w:eastAsia="en-AU"/>
              </w:rPr>
            </w:pPr>
            <w:r w:rsidRPr="006708EB">
              <w:rPr>
                <w:rFonts w:ascii="Times New Roman" w:eastAsia="Times New Roman" w:hAnsi="Times New Roman" w:cs="Times New Roman"/>
                <w:kern w:val="0"/>
                <w:sz w:val="20"/>
                <w:szCs w:val="20"/>
                <w:lang w:eastAsia="en-AU"/>
              </w:rPr>
              <w:t> </w:t>
            </w:r>
          </w:p>
        </w:tc>
      </w:tr>
      <w:tr w:rsidR="006708EB" w:rsidRPr="006708EB" w:rsidTr="007E209A">
        <w:trPr>
          <w:trHeight w:val="300"/>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Balance at beginning of the financial year</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1,804,340</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645,984</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1,138,177</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20,179</w:t>
            </w:r>
          </w:p>
        </w:tc>
      </w:tr>
      <w:tr w:rsidR="006708EB" w:rsidRPr="006708EB" w:rsidTr="007E209A">
        <w:trPr>
          <w:trHeight w:val="300"/>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Surplus/(deficit) for the year</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24,806</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24,806</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37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Net asset revaluation increment/(decrement)</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Transfer to other reserves</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472"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(4,300)</w:t>
            </w:r>
          </w:p>
        </w:tc>
        <w:tc>
          <w:tcPr>
            <w:tcW w:w="13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4,300</w:t>
            </w:r>
          </w:p>
        </w:tc>
      </w:tr>
      <w:tr w:rsidR="006708EB" w:rsidRPr="006708EB" w:rsidTr="007E209A">
        <w:trPr>
          <w:trHeight w:val="315"/>
        </w:trPr>
        <w:tc>
          <w:tcPr>
            <w:tcW w:w="4376" w:type="dxa"/>
            <w:tcBorders>
              <w:top w:val="nil"/>
              <w:left w:val="nil"/>
              <w:bottom w:val="nil"/>
              <w:right w:val="nil"/>
            </w:tcBorders>
            <w:shd w:val="clear" w:color="000000" w:fill="FFFFFF"/>
            <w:noWrap/>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Transfer from other reserves</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472"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4,300</w:t>
            </w:r>
          </w:p>
        </w:tc>
        <w:tc>
          <w:tcPr>
            <w:tcW w:w="1350"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1106" w:type="dxa"/>
            <w:tcBorders>
              <w:top w:val="nil"/>
              <w:left w:val="nil"/>
              <w:bottom w:val="single" w:sz="8"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(4,300)</w:t>
            </w:r>
          </w:p>
        </w:tc>
      </w:tr>
      <w:tr w:rsidR="006708EB" w:rsidRPr="006708EB" w:rsidTr="007E209A">
        <w:trPr>
          <w:trHeight w:val="315"/>
        </w:trPr>
        <w:tc>
          <w:tcPr>
            <w:tcW w:w="437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Balance at end of the financial year</w:t>
            </w:r>
          </w:p>
        </w:tc>
        <w:tc>
          <w:tcPr>
            <w:tcW w:w="267"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1106"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1,829,146</w:t>
            </w:r>
          </w:p>
        </w:tc>
        <w:tc>
          <w:tcPr>
            <w:tcW w:w="1472"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670,790</w:t>
            </w:r>
          </w:p>
        </w:tc>
        <w:tc>
          <w:tcPr>
            <w:tcW w:w="1350"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1,138,177</w:t>
            </w:r>
          </w:p>
        </w:tc>
        <w:tc>
          <w:tcPr>
            <w:tcW w:w="1106"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20,179</w:t>
            </w:r>
          </w:p>
        </w:tc>
      </w:tr>
    </w:tbl>
    <w:p w:rsidR="00C21B81" w:rsidRDefault="00C21B81" w:rsidP="00C21B81">
      <w:pPr>
        <w:rPr>
          <w:b/>
          <w:color w:val="4F81BD" w:themeColor="accent1"/>
          <w:sz w:val="24"/>
          <w:szCs w:val="24"/>
        </w:rPr>
      </w:pPr>
      <w:r w:rsidRPr="000F0DF3">
        <w:rPr>
          <w:b/>
          <w:color w:val="4F81BD" w:themeColor="accent1"/>
          <w:sz w:val="28"/>
          <w:szCs w:val="28"/>
        </w:rPr>
        <w:br w:type="page"/>
      </w:r>
      <w:r w:rsidR="007842B7">
        <w:rPr>
          <w:b/>
          <w:color w:val="4F81BD" w:themeColor="accent1"/>
          <w:sz w:val="28"/>
          <w:szCs w:val="28"/>
        </w:rPr>
        <w:lastRenderedPageBreak/>
        <w:t xml:space="preserve">Statement of </w:t>
      </w:r>
      <w:r w:rsidRPr="000F0DF3">
        <w:rPr>
          <w:b/>
          <w:color w:val="4F81BD" w:themeColor="accent1"/>
          <w:sz w:val="28"/>
          <w:szCs w:val="28"/>
        </w:rPr>
        <w:t>Cash Flow</w:t>
      </w:r>
      <w:r w:rsidR="00240ED6">
        <w:rPr>
          <w:b/>
          <w:color w:val="4F81BD" w:themeColor="accent1"/>
          <w:sz w:val="28"/>
          <w:szCs w:val="28"/>
        </w:rPr>
        <w:t xml:space="preserve"> - </w:t>
      </w:r>
      <w:r w:rsidRPr="000F0DF3">
        <w:rPr>
          <w:b/>
          <w:color w:val="4F81BD" w:themeColor="accent1"/>
          <w:sz w:val="24"/>
          <w:szCs w:val="24"/>
        </w:rPr>
        <w:t>For the four years ending 30 June 20</w:t>
      </w:r>
      <w:r>
        <w:rPr>
          <w:b/>
          <w:color w:val="4F81BD" w:themeColor="accent1"/>
          <w:sz w:val="24"/>
          <w:szCs w:val="24"/>
        </w:rPr>
        <w:t>21</w:t>
      </w:r>
      <w:bookmarkStart w:id="37" w:name="RANGE!A1:F38"/>
    </w:p>
    <w:tbl>
      <w:tblPr>
        <w:tblW w:w="9805" w:type="dxa"/>
        <w:tblInd w:w="-601" w:type="dxa"/>
        <w:tblLook w:val="04A0" w:firstRow="1" w:lastRow="0" w:firstColumn="1" w:lastColumn="0" w:noHBand="0" w:noVBand="1"/>
      </w:tblPr>
      <w:tblGrid>
        <w:gridCol w:w="4088"/>
        <w:gridCol w:w="1128"/>
        <w:gridCol w:w="1205"/>
        <w:gridCol w:w="1128"/>
        <w:gridCol w:w="1128"/>
        <w:gridCol w:w="1128"/>
      </w:tblGrid>
      <w:tr w:rsidR="007E209A" w:rsidRPr="00240ED6" w:rsidTr="00240ED6">
        <w:trPr>
          <w:trHeight w:val="300"/>
        </w:trPr>
        <w:tc>
          <w:tcPr>
            <w:tcW w:w="408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12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Forecast</w:t>
            </w:r>
          </w:p>
        </w:tc>
        <w:tc>
          <w:tcPr>
            <w:tcW w:w="1205" w:type="dxa"/>
            <w:vMerge w:val="restart"/>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Budget</w:t>
            </w:r>
          </w:p>
        </w:tc>
        <w:tc>
          <w:tcPr>
            <w:tcW w:w="3384" w:type="dxa"/>
            <w:gridSpan w:val="3"/>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center"/>
              <w:rPr>
                <w:rFonts w:eastAsia="Times New Roman" w:cs="Arial"/>
                <w:b/>
                <w:bCs/>
                <w:kern w:val="0"/>
                <w:sz w:val="18"/>
                <w:szCs w:val="18"/>
                <w:lang w:eastAsia="en-AU"/>
              </w:rPr>
            </w:pPr>
            <w:r w:rsidRPr="006708EB">
              <w:rPr>
                <w:rFonts w:eastAsia="Times New Roman" w:cs="Arial"/>
                <w:b/>
                <w:bCs/>
                <w:kern w:val="0"/>
                <w:sz w:val="18"/>
                <w:szCs w:val="18"/>
                <w:lang w:eastAsia="en-AU"/>
              </w:rPr>
              <w:t>Strategic Resource Plan</w:t>
            </w:r>
          </w:p>
        </w:tc>
      </w:tr>
      <w:tr w:rsidR="007E209A" w:rsidRPr="00240ED6" w:rsidTr="00240ED6">
        <w:trPr>
          <w:trHeight w:val="213"/>
        </w:trPr>
        <w:tc>
          <w:tcPr>
            <w:tcW w:w="408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12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Actual</w:t>
            </w:r>
          </w:p>
        </w:tc>
        <w:tc>
          <w:tcPr>
            <w:tcW w:w="1205" w:type="dxa"/>
            <w:vMerge/>
            <w:tcBorders>
              <w:top w:val="nil"/>
              <w:left w:val="nil"/>
              <w:bottom w:val="nil"/>
              <w:right w:val="nil"/>
            </w:tcBorders>
            <w:shd w:val="clear" w:color="auto" w:fill="D6E3BC" w:themeFill="accent3" w:themeFillTint="66"/>
            <w:vAlign w:val="center"/>
            <w:hideMark/>
          </w:tcPr>
          <w:p w:rsidR="006708EB" w:rsidRPr="006708EB" w:rsidRDefault="006708EB" w:rsidP="006708EB">
            <w:pPr>
              <w:suppressAutoHyphens w:val="0"/>
              <w:spacing w:after="0" w:line="240" w:lineRule="auto"/>
              <w:rPr>
                <w:rFonts w:eastAsia="Times New Roman" w:cs="Arial"/>
                <w:b/>
                <w:bCs/>
                <w:kern w:val="0"/>
                <w:sz w:val="18"/>
                <w:szCs w:val="18"/>
                <w:lang w:eastAsia="en-AU"/>
              </w:rPr>
            </w:pPr>
          </w:p>
        </w:tc>
        <w:tc>
          <w:tcPr>
            <w:tcW w:w="3384" w:type="dxa"/>
            <w:gridSpan w:val="3"/>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center"/>
              <w:rPr>
                <w:rFonts w:eastAsia="Times New Roman" w:cs="Arial"/>
                <w:b/>
                <w:bCs/>
                <w:kern w:val="0"/>
                <w:sz w:val="18"/>
                <w:szCs w:val="18"/>
                <w:lang w:eastAsia="en-AU"/>
              </w:rPr>
            </w:pPr>
            <w:r w:rsidRPr="006708EB">
              <w:rPr>
                <w:rFonts w:eastAsia="Times New Roman" w:cs="Arial"/>
                <w:b/>
                <w:bCs/>
                <w:kern w:val="0"/>
                <w:sz w:val="18"/>
                <w:szCs w:val="18"/>
                <w:lang w:eastAsia="en-AU"/>
              </w:rPr>
              <w:t>Projections</w:t>
            </w:r>
          </w:p>
        </w:tc>
      </w:tr>
      <w:tr w:rsidR="006708EB" w:rsidRPr="00240ED6" w:rsidTr="00240ED6">
        <w:trPr>
          <w:trHeight w:val="300"/>
        </w:trPr>
        <w:tc>
          <w:tcPr>
            <w:tcW w:w="4088" w:type="dxa"/>
            <w:tcBorders>
              <w:top w:val="nil"/>
              <w:left w:val="nil"/>
              <w:bottom w:val="nil"/>
              <w:right w:val="nil"/>
            </w:tcBorders>
            <w:shd w:val="clear" w:color="auto" w:fill="D6E3BC" w:themeFill="accent3" w:themeFillTint="66"/>
            <w:vAlign w:val="bottom"/>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128" w:type="dxa"/>
            <w:tcBorders>
              <w:top w:val="nil"/>
              <w:left w:val="nil"/>
              <w:bottom w:val="nil"/>
              <w:right w:val="nil"/>
            </w:tcBorders>
            <w:shd w:val="clear" w:color="auto" w:fill="D6E3BC" w:themeFill="accent3" w:themeFillTint="66"/>
            <w:vAlign w:val="bottom"/>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2016-17</w:t>
            </w:r>
          </w:p>
        </w:tc>
        <w:tc>
          <w:tcPr>
            <w:tcW w:w="1205"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2017-18</w:t>
            </w:r>
          </w:p>
        </w:tc>
        <w:tc>
          <w:tcPr>
            <w:tcW w:w="112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2018-19</w:t>
            </w:r>
          </w:p>
        </w:tc>
        <w:tc>
          <w:tcPr>
            <w:tcW w:w="112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2019-20</w:t>
            </w:r>
          </w:p>
        </w:tc>
        <w:tc>
          <w:tcPr>
            <w:tcW w:w="112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2020-21</w:t>
            </w:r>
          </w:p>
        </w:tc>
      </w:tr>
      <w:tr w:rsidR="006708EB" w:rsidRPr="00240ED6" w:rsidTr="00240ED6">
        <w:trPr>
          <w:trHeight w:val="121"/>
        </w:trPr>
        <w:tc>
          <w:tcPr>
            <w:tcW w:w="408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12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$’000</w:t>
            </w:r>
          </w:p>
        </w:tc>
        <w:tc>
          <w:tcPr>
            <w:tcW w:w="1205"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$’000</w:t>
            </w:r>
          </w:p>
        </w:tc>
        <w:tc>
          <w:tcPr>
            <w:tcW w:w="112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$’000</w:t>
            </w:r>
          </w:p>
        </w:tc>
        <w:tc>
          <w:tcPr>
            <w:tcW w:w="112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$’000</w:t>
            </w:r>
          </w:p>
        </w:tc>
        <w:tc>
          <w:tcPr>
            <w:tcW w:w="112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$’000</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Inflows</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Inflows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Inflows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Inflows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Inflows</w:t>
            </w:r>
          </w:p>
        </w:tc>
      </w:tr>
      <w:tr w:rsidR="00240ED6" w:rsidRPr="00240ED6" w:rsidTr="00240ED6">
        <w:trPr>
          <w:trHeight w:val="288"/>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(Outflows)</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(Outflows)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(Outflows)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(Outflows)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(Outflows)</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18"/>
                <w:szCs w:val="18"/>
                <w:lang w:eastAsia="en-AU"/>
              </w:rPr>
            </w:pPr>
            <w:r w:rsidRPr="006708EB">
              <w:rPr>
                <w:rFonts w:eastAsia="Times New Roman" w:cs="Arial"/>
                <w:b/>
                <w:bCs/>
                <w:kern w:val="0"/>
                <w:sz w:val="18"/>
                <w:szCs w:val="18"/>
                <w:lang w:eastAsia="en-AU"/>
              </w:rPr>
              <w:t>Cash flows from operating activities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Rates and charges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101,479</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112,708</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117,166</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121,289</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125,500</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xml:space="preserve">Statutory fees and fines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26,023</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27,107</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27,378</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27,926</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28,484</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User fees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26,159</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26,387</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26,651</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27,184</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27,728</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Grants - operating</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10,930</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12,023</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13,225</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14,548</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16,003</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Grants - capital</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3,036</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1,195</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1,207</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1,231</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1,256</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Contributions - monetary</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4,300</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4,300</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4,300</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4,300</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4,300</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Reimbursements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1,844</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1,640</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1,699</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1,819</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1,942</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Interest received</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469</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500</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500</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500</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500</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Dividends received</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Trust funds and deposits taken</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Other receipts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931</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1,207</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1,294</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1,345</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1,418</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Net GST refund / payment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Employee costs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(75,926)</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(80,142)</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(82,058)</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(83,677)</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(85,330)</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Materials and services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(67,391)</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(69,085)</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(69,754)</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(71,110)</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(72,493)</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Trust funds and deposits repaid</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Other payments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r>
      <w:tr w:rsidR="00240ED6" w:rsidRPr="00240ED6" w:rsidTr="00240ED6">
        <w:trPr>
          <w:trHeight w:val="51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18"/>
                <w:szCs w:val="18"/>
                <w:lang w:eastAsia="en-AU"/>
              </w:rPr>
            </w:pPr>
            <w:r w:rsidRPr="006708EB">
              <w:rPr>
                <w:rFonts w:eastAsia="Times New Roman" w:cs="Arial"/>
                <w:b/>
                <w:bCs/>
                <w:kern w:val="0"/>
                <w:sz w:val="18"/>
                <w:szCs w:val="18"/>
                <w:lang w:eastAsia="en-AU"/>
              </w:rPr>
              <w:t xml:space="preserve">Net cash provided by/(used in) operating activities </w:t>
            </w:r>
          </w:p>
        </w:tc>
        <w:tc>
          <w:tcPr>
            <w:tcW w:w="1128"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31,854</w:t>
            </w:r>
          </w:p>
        </w:tc>
        <w:tc>
          <w:tcPr>
            <w:tcW w:w="1205" w:type="dxa"/>
            <w:tcBorders>
              <w:top w:val="single" w:sz="4" w:space="0" w:color="auto"/>
              <w:left w:val="nil"/>
              <w:bottom w:val="single" w:sz="4" w:space="0" w:color="auto"/>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37,840</w:t>
            </w:r>
          </w:p>
        </w:tc>
        <w:tc>
          <w:tcPr>
            <w:tcW w:w="1128"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41,608</w:t>
            </w:r>
          </w:p>
        </w:tc>
        <w:tc>
          <w:tcPr>
            <w:tcW w:w="1128"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45,355</w:t>
            </w:r>
          </w:p>
        </w:tc>
        <w:tc>
          <w:tcPr>
            <w:tcW w:w="1128"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49,308</w:t>
            </w:r>
          </w:p>
        </w:tc>
      </w:tr>
      <w:tr w:rsidR="00240ED6" w:rsidRPr="00240ED6" w:rsidTr="00240ED6">
        <w:trPr>
          <w:trHeight w:val="218"/>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18"/>
                <w:szCs w:val="18"/>
                <w:lang w:eastAsia="en-AU"/>
              </w:rPr>
            </w:pPr>
            <w:r w:rsidRPr="006708EB">
              <w:rPr>
                <w:rFonts w:eastAsia="Times New Roman" w:cs="Arial"/>
                <w:b/>
                <w:bCs/>
                <w:kern w:val="0"/>
                <w:sz w:val="18"/>
                <w:szCs w:val="18"/>
                <w:lang w:eastAsia="en-AU"/>
              </w:rPr>
              <w:t>Cash flows from investing activities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r>
      <w:tr w:rsidR="00240ED6" w:rsidRPr="00240ED6" w:rsidTr="00240ED6">
        <w:trPr>
          <w:trHeight w:val="51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xml:space="preserve">Payments for property, infrastructure, plant and equipment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(36,715)</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(33,040)</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(32,858)</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(33,666)</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(35,992)</w:t>
            </w:r>
          </w:p>
        </w:tc>
      </w:tr>
      <w:tr w:rsidR="00240ED6" w:rsidRPr="00240ED6" w:rsidTr="00240ED6">
        <w:trPr>
          <w:trHeight w:val="51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xml:space="preserve">Proceeds from sale of property, infrastructure, plant and equipment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1,205</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800</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697</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692</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687</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Payments for investments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Proceeds from sale of investments</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Loan and advances made</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xml:space="preserve">Payments of loans and advances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 </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xml:space="preserve">Net cash provided by/ (used in) investing activities </w:t>
            </w:r>
          </w:p>
        </w:tc>
        <w:tc>
          <w:tcPr>
            <w:tcW w:w="1128"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(35,510)</w:t>
            </w:r>
          </w:p>
        </w:tc>
        <w:tc>
          <w:tcPr>
            <w:tcW w:w="1205" w:type="dxa"/>
            <w:tcBorders>
              <w:top w:val="single" w:sz="4" w:space="0" w:color="auto"/>
              <w:left w:val="nil"/>
              <w:bottom w:val="single" w:sz="4" w:space="0" w:color="auto"/>
              <w:right w:val="nil"/>
            </w:tcBorders>
            <w:shd w:val="clear" w:color="000000" w:fill="FFC000"/>
            <w:vAlign w:val="center"/>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(32,240)</w:t>
            </w:r>
          </w:p>
        </w:tc>
        <w:tc>
          <w:tcPr>
            <w:tcW w:w="1128"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(32,161)</w:t>
            </w:r>
          </w:p>
        </w:tc>
        <w:tc>
          <w:tcPr>
            <w:tcW w:w="1128"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(32,974)</w:t>
            </w:r>
          </w:p>
        </w:tc>
        <w:tc>
          <w:tcPr>
            <w:tcW w:w="1128"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(35,305)</w:t>
            </w:r>
          </w:p>
        </w:tc>
      </w:tr>
      <w:tr w:rsidR="00240ED6" w:rsidRPr="00240ED6" w:rsidTr="00240ED6">
        <w:trPr>
          <w:trHeight w:val="163"/>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18"/>
                <w:szCs w:val="18"/>
                <w:lang w:eastAsia="en-AU"/>
              </w:rPr>
            </w:pPr>
            <w:r w:rsidRPr="006708EB">
              <w:rPr>
                <w:rFonts w:eastAsia="Times New Roman" w:cs="Arial"/>
                <w:b/>
                <w:bCs/>
                <w:kern w:val="0"/>
                <w:sz w:val="18"/>
                <w:szCs w:val="18"/>
                <w:lang w:eastAsia="en-AU"/>
              </w:rPr>
              <w:t xml:space="preserve">Cash flows from financing activities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rPr>
                <w:rFonts w:eastAsia="Times New Roman" w:cs="Arial"/>
                <w:b/>
                <w:bCs/>
                <w:kern w:val="0"/>
                <w:sz w:val="18"/>
                <w:szCs w:val="18"/>
                <w:lang w:eastAsia="en-AU"/>
              </w:rPr>
            </w:pPr>
            <w:r w:rsidRPr="006708EB">
              <w:rPr>
                <w:rFonts w:eastAsia="Times New Roman" w:cs="Arial"/>
                <w:b/>
                <w:bCs/>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xml:space="preserve">Finance costs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(1,511)</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(2,139)</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(2,088)</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(2,035)</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(1,980)</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xml:space="preserve">Proceeds from borrowings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13,500</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xml:space="preserve">Repayment of borrowings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(7,591)</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(7,982)</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(8,389)</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(8,811)</w:t>
            </w:r>
          </w:p>
        </w:tc>
      </w:tr>
      <w:tr w:rsidR="00240ED6" w:rsidRPr="00240ED6" w:rsidTr="00240ED6">
        <w:trPr>
          <w:trHeight w:val="30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xml:space="preserve">Net cash provided by/(used in) financing activities </w:t>
            </w:r>
          </w:p>
        </w:tc>
        <w:tc>
          <w:tcPr>
            <w:tcW w:w="1128"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11,989</w:t>
            </w:r>
          </w:p>
        </w:tc>
        <w:tc>
          <w:tcPr>
            <w:tcW w:w="1205" w:type="dxa"/>
            <w:tcBorders>
              <w:top w:val="single" w:sz="4" w:space="0" w:color="auto"/>
              <w:left w:val="nil"/>
              <w:bottom w:val="single" w:sz="4" w:space="0" w:color="auto"/>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(9,730)</w:t>
            </w:r>
          </w:p>
        </w:tc>
        <w:tc>
          <w:tcPr>
            <w:tcW w:w="1128"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(10,070)</w:t>
            </w:r>
          </w:p>
        </w:tc>
        <w:tc>
          <w:tcPr>
            <w:tcW w:w="1128"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(10,424)</w:t>
            </w:r>
          </w:p>
        </w:tc>
        <w:tc>
          <w:tcPr>
            <w:tcW w:w="1128" w:type="dxa"/>
            <w:tcBorders>
              <w:top w:val="single" w:sz="4" w:space="0" w:color="auto"/>
              <w:left w:val="nil"/>
              <w:bottom w:val="single" w:sz="4"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(10,791)</w:t>
            </w:r>
          </w:p>
        </w:tc>
      </w:tr>
      <w:tr w:rsidR="00240ED6" w:rsidRPr="00240ED6" w:rsidTr="00240ED6">
        <w:trPr>
          <w:trHeight w:val="510"/>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18"/>
                <w:szCs w:val="18"/>
                <w:lang w:eastAsia="en-AU"/>
              </w:rPr>
            </w:pPr>
            <w:r w:rsidRPr="006708EB">
              <w:rPr>
                <w:rFonts w:eastAsia="Times New Roman" w:cs="Arial"/>
                <w:b/>
                <w:bCs/>
                <w:kern w:val="0"/>
                <w:sz w:val="18"/>
                <w:szCs w:val="18"/>
                <w:lang w:eastAsia="en-AU"/>
              </w:rPr>
              <w:t xml:space="preserve">Net increase/(decrease) in cash &amp; cash equivalents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8,333</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(4,130)</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(623)</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1,957</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3,212</w:t>
            </w:r>
          </w:p>
        </w:tc>
      </w:tr>
      <w:tr w:rsidR="00240ED6" w:rsidRPr="00240ED6" w:rsidTr="00240ED6">
        <w:trPr>
          <w:trHeight w:val="363"/>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kern w:val="0"/>
                <w:sz w:val="18"/>
                <w:szCs w:val="18"/>
                <w:lang w:eastAsia="en-AU"/>
              </w:rPr>
            </w:pPr>
            <w:r w:rsidRPr="006708EB">
              <w:rPr>
                <w:rFonts w:eastAsia="Times New Roman" w:cs="Arial"/>
                <w:kern w:val="0"/>
                <w:sz w:val="18"/>
                <w:szCs w:val="18"/>
                <w:lang w:eastAsia="en-AU"/>
              </w:rPr>
              <w:t xml:space="preserve">Cash and cash equivalents at the beginning of the financial year </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22,544</w:t>
            </w:r>
          </w:p>
        </w:tc>
        <w:tc>
          <w:tcPr>
            <w:tcW w:w="1205" w:type="dxa"/>
            <w:tcBorders>
              <w:top w:val="nil"/>
              <w:left w:val="nil"/>
              <w:bottom w:val="nil"/>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30,877</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26,747</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26,124</w:t>
            </w:r>
          </w:p>
        </w:tc>
        <w:tc>
          <w:tcPr>
            <w:tcW w:w="112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28,081</w:t>
            </w:r>
          </w:p>
        </w:tc>
      </w:tr>
      <w:tr w:rsidR="00240ED6" w:rsidRPr="00240ED6" w:rsidTr="00240ED6">
        <w:trPr>
          <w:trHeight w:val="344"/>
        </w:trPr>
        <w:tc>
          <w:tcPr>
            <w:tcW w:w="4088" w:type="dxa"/>
            <w:tcBorders>
              <w:top w:val="nil"/>
              <w:left w:val="nil"/>
              <w:bottom w:val="nil"/>
              <w:right w:val="nil"/>
            </w:tcBorders>
            <w:shd w:val="clear" w:color="000000" w:fill="FFFFFF"/>
            <w:hideMark/>
          </w:tcPr>
          <w:p w:rsidR="006708EB" w:rsidRPr="006708EB" w:rsidRDefault="006708EB" w:rsidP="006708EB">
            <w:pPr>
              <w:suppressAutoHyphens w:val="0"/>
              <w:spacing w:after="0" w:line="240" w:lineRule="auto"/>
              <w:rPr>
                <w:rFonts w:eastAsia="Times New Roman" w:cs="Arial"/>
                <w:b/>
                <w:bCs/>
                <w:kern w:val="0"/>
                <w:sz w:val="18"/>
                <w:szCs w:val="18"/>
                <w:lang w:eastAsia="en-AU"/>
              </w:rPr>
            </w:pPr>
            <w:r w:rsidRPr="006708EB">
              <w:rPr>
                <w:rFonts w:eastAsia="Times New Roman" w:cs="Arial"/>
                <w:b/>
                <w:bCs/>
                <w:kern w:val="0"/>
                <w:sz w:val="18"/>
                <w:szCs w:val="18"/>
                <w:lang w:eastAsia="en-AU"/>
              </w:rPr>
              <w:t xml:space="preserve">Cash and cash equivalents at the end of the financial year </w:t>
            </w:r>
          </w:p>
        </w:tc>
        <w:tc>
          <w:tcPr>
            <w:tcW w:w="1128" w:type="dxa"/>
            <w:tcBorders>
              <w:top w:val="single" w:sz="4" w:space="0" w:color="auto"/>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30,877</w:t>
            </w:r>
          </w:p>
        </w:tc>
        <w:tc>
          <w:tcPr>
            <w:tcW w:w="1205" w:type="dxa"/>
            <w:tcBorders>
              <w:top w:val="single" w:sz="4" w:space="0" w:color="auto"/>
              <w:left w:val="nil"/>
              <w:bottom w:val="double" w:sz="6" w:space="0" w:color="auto"/>
              <w:right w:val="nil"/>
            </w:tcBorders>
            <w:shd w:val="clear" w:color="000000" w:fill="FFC000"/>
            <w:hideMark/>
          </w:tcPr>
          <w:p w:rsidR="006708EB" w:rsidRPr="006708EB" w:rsidRDefault="006708EB" w:rsidP="006708EB">
            <w:pPr>
              <w:suppressAutoHyphens w:val="0"/>
              <w:spacing w:after="0" w:line="240" w:lineRule="auto"/>
              <w:jc w:val="right"/>
              <w:rPr>
                <w:rFonts w:eastAsia="Times New Roman" w:cs="Arial"/>
                <w:b/>
                <w:bCs/>
                <w:kern w:val="0"/>
                <w:sz w:val="18"/>
                <w:szCs w:val="18"/>
                <w:lang w:eastAsia="en-AU"/>
              </w:rPr>
            </w:pPr>
            <w:r w:rsidRPr="006708EB">
              <w:rPr>
                <w:rFonts w:eastAsia="Times New Roman" w:cs="Arial"/>
                <w:b/>
                <w:bCs/>
                <w:kern w:val="0"/>
                <w:sz w:val="18"/>
                <w:szCs w:val="18"/>
                <w:lang w:eastAsia="en-AU"/>
              </w:rPr>
              <w:t>26,747</w:t>
            </w:r>
          </w:p>
        </w:tc>
        <w:tc>
          <w:tcPr>
            <w:tcW w:w="1128" w:type="dxa"/>
            <w:tcBorders>
              <w:top w:val="single" w:sz="4" w:space="0" w:color="auto"/>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26,124</w:t>
            </w:r>
          </w:p>
        </w:tc>
        <w:tc>
          <w:tcPr>
            <w:tcW w:w="1128" w:type="dxa"/>
            <w:tcBorders>
              <w:top w:val="single" w:sz="4" w:space="0" w:color="auto"/>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28,081</w:t>
            </w:r>
          </w:p>
        </w:tc>
        <w:tc>
          <w:tcPr>
            <w:tcW w:w="1128" w:type="dxa"/>
            <w:tcBorders>
              <w:top w:val="single" w:sz="4" w:space="0" w:color="auto"/>
              <w:left w:val="nil"/>
              <w:bottom w:val="double" w:sz="6" w:space="0" w:color="auto"/>
              <w:right w:val="nil"/>
            </w:tcBorders>
            <w:shd w:val="clear" w:color="000000" w:fill="FFFFFF"/>
            <w:hideMark/>
          </w:tcPr>
          <w:p w:rsidR="006708EB" w:rsidRPr="006708EB" w:rsidRDefault="006708EB" w:rsidP="006708EB">
            <w:pPr>
              <w:suppressAutoHyphens w:val="0"/>
              <w:spacing w:after="0" w:line="240" w:lineRule="auto"/>
              <w:jc w:val="right"/>
              <w:rPr>
                <w:rFonts w:eastAsia="Times New Roman" w:cs="Arial"/>
                <w:kern w:val="0"/>
                <w:sz w:val="18"/>
                <w:szCs w:val="18"/>
                <w:lang w:eastAsia="en-AU"/>
              </w:rPr>
            </w:pPr>
            <w:r w:rsidRPr="006708EB">
              <w:rPr>
                <w:rFonts w:eastAsia="Times New Roman" w:cs="Arial"/>
                <w:kern w:val="0"/>
                <w:sz w:val="18"/>
                <w:szCs w:val="18"/>
                <w:lang w:eastAsia="en-AU"/>
              </w:rPr>
              <w:t>31,293</w:t>
            </w:r>
          </w:p>
        </w:tc>
      </w:tr>
      <w:bookmarkEnd w:id="37"/>
    </w:tbl>
    <w:p w:rsidR="00C21B81" w:rsidRPr="000F0DF3" w:rsidRDefault="00C21B81" w:rsidP="00C21B81">
      <w:pPr>
        <w:rPr>
          <w:b/>
          <w:color w:val="4F81BD" w:themeColor="accent1"/>
          <w:sz w:val="28"/>
          <w:szCs w:val="28"/>
        </w:rPr>
      </w:pPr>
      <w:r w:rsidRPr="000F0DF3">
        <w:rPr>
          <w:b/>
          <w:color w:val="4F81BD" w:themeColor="accent1"/>
          <w:sz w:val="28"/>
          <w:szCs w:val="28"/>
        </w:rPr>
        <w:br w:type="page"/>
      </w:r>
      <w:r w:rsidRPr="000F0DF3">
        <w:rPr>
          <w:b/>
          <w:color w:val="4F81BD" w:themeColor="accent1"/>
          <w:sz w:val="28"/>
          <w:szCs w:val="28"/>
        </w:rPr>
        <w:lastRenderedPageBreak/>
        <w:t>Budgeted Standard Capital Works Statement</w:t>
      </w:r>
    </w:p>
    <w:p w:rsidR="00C21B81" w:rsidRPr="000F0DF3" w:rsidRDefault="00C21B81" w:rsidP="00C21B81">
      <w:pPr>
        <w:rPr>
          <w:b/>
          <w:color w:val="4F81BD" w:themeColor="accent1"/>
          <w:sz w:val="24"/>
          <w:szCs w:val="24"/>
        </w:rPr>
      </w:pPr>
      <w:r w:rsidRPr="000F0DF3">
        <w:rPr>
          <w:b/>
          <w:color w:val="4F81BD" w:themeColor="accent1"/>
          <w:sz w:val="24"/>
          <w:szCs w:val="24"/>
        </w:rPr>
        <w:t>For the four years ending 30 June 20</w:t>
      </w:r>
      <w:r>
        <w:rPr>
          <w:b/>
          <w:color w:val="4F81BD" w:themeColor="accent1"/>
          <w:sz w:val="24"/>
          <w:szCs w:val="24"/>
        </w:rPr>
        <w:t>21</w:t>
      </w:r>
      <w:bookmarkStart w:id="38" w:name="RANGE!A3:F22"/>
    </w:p>
    <w:bookmarkEnd w:id="38"/>
    <w:tbl>
      <w:tblPr>
        <w:tblW w:w="9380" w:type="dxa"/>
        <w:tblInd w:w="-459" w:type="dxa"/>
        <w:tblLook w:val="04A0" w:firstRow="1" w:lastRow="0" w:firstColumn="1" w:lastColumn="0" w:noHBand="0" w:noVBand="1"/>
      </w:tblPr>
      <w:tblGrid>
        <w:gridCol w:w="4504"/>
        <w:gridCol w:w="1050"/>
        <w:gridCol w:w="958"/>
        <w:gridCol w:w="956"/>
        <w:gridCol w:w="956"/>
        <w:gridCol w:w="956"/>
      </w:tblGrid>
      <w:tr w:rsidR="006708EB" w:rsidRPr="007E209A" w:rsidTr="007E209A">
        <w:trPr>
          <w:trHeight w:val="300"/>
        </w:trPr>
        <w:tc>
          <w:tcPr>
            <w:tcW w:w="4504" w:type="dxa"/>
            <w:tcBorders>
              <w:top w:val="nil"/>
              <w:left w:val="nil"/>
              <w:bottom w:val="nil"/>
              <w:right w:val="nil"/>
            </w:tcBorders>
            <w:shd w:val="clear" w:color="auto" w:fill="D6E3BC" w:themeFill="accent3" w:themeFillTint="66"/>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p>
        </w:tc>
        <w:tc>
          <w:tcPr>
            <w:tcW w:w="1050"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Forecast</w:t>
            </w:r>
          </w:p>
        </w:tc>
        <w:tc>
          <w:tcPr>
            <w:tcW w:w="958" w:type="dxa"/>
            <w:vMerge w:val="restart"/>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Budget</w:t>
            </w:r>
          </w:p>
        </w:tc>
        <w:tc>
          <w:tcPr>
            <w:tcW w:w="2868" w:type="dxa"/>
            <w:gridSpan w:val="3"/>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center"/>
              <w:rPr>
                <w:rFonts w:eastAsia="Times New Roman" w:cs="Arial"/>
                <w:b/>
                <w:bCs/>
                <w:kern w:val="0"/>
                <w:sz w:val="20"/>
                <w:szCs w:val="20"/>
                <w:lang w:eastAsia="en-AU"/>
              </w:rPr>
            </w:pPr>
            <w:r w:rsidRPr="006708EB">
              <w:rPr>
                <w:rFonts w:eastAsia="Times New Roman" w:cs="Arial"/>
                <w:b/>
                <w:bCs/>
                <w:kern w:val="0"/>
                <w:sz w:val="20"/>
                <w:szCs w:val="20"/>
                <w:lang w:eastAsia="en-AU"/>
              </w:rPr>
              <w:t>Strategic Resource Plan</w:t>
            </w:r>
          </w:p>
        </w:tc>
      </w:tr>
      <w:tr w:rsidR="006708EB" w:rsidRPr="007E209A" w:rsidTr="007E209A">
        <w:trPr>
          <w:trHeight w:val="300"/>
        </w:trPr>
        <w:tc>
          <w:tcPr>
            <w:tcW w:w="4504" w:type="dxa"/>
            <w:tcBorders>
              <w:top w:val="nil"/>
              <w:left w:val="nil"/>
              <w:bottom w:val="nil"/>
              <w:right w:val="nil"/>
            </w:tcBorders>
            <w:shd w:val="clear" w:color="auto" w:fill="D6E3BC" w:themeFill="accent3" w:themeFillTint="66"/>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p>
        </w:tc>
        <w:tc>
          <w:tcPr>
            <w:tcW w:w="1050" w:type="dxa"/>
            <w:tcBorders>
              <w:top w:val="nil"/>
              <w:left w:val="nil"/>
              <w:bottom w:val="nil"/>
              <w:right w:val="nil"/>
            </w:tcBorders>
            <w:shd w:val="clear" w:color="auto" w:fill="D6E3BC" w:themeFill="accent3" w:themeFillTint="66"/>
            <w:hideMark/>
          </w:tcPr>
          <w:p w:rsidR="006708EB" w:rsidRPr="006708EB" w:rsidRDefault="006708EB" w:rsidP="002829D4">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8" w:type="dxa"/>
            <w:vMerge/>
            <w:tcBorders>
              <w:top w:val="nil"/>
              <w:left w:val="nil"/>
              <w:bottom w:val="nil"/>
              <w:right w:val="nil"/>
            </w:tcBorders>
            <w:shd w:val="clear" w:color="auto" w:fill="D6E3BC" w:themeFill="accent3" w:themeFillTint="66"/>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p>
        </w:tc>
        <w:tc>
          <w:tcPr>
            <w:tcW w:w="2868" w:type="dxa"/>
            <w:gridSpan w:val="3"/>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center"/>
              <w:rPr>
                <w:rFonts w:eastAsia="Times New Roman" w:cs="Arial"/>
                <w:b/>
                <w:bCs/>
                <w:kern w:val="0"/>
                <w:sz w:val="20"/>
                <w:szCs w:val="20"/>
                <w:lang w:eastAsia="en-AU"/>
              </w:rPr>
            </w:pPr>
            <w:r w:rsidRPr="006708EB">
              <w:rPr>
                <w:rFonts w:eastAsia="Times New Roman" w:cs="Arial"/>
                <w:b/>
                <w:bCs/>
                <w:kern w:val="0"/>
                <w:sz w:val="20"/>
                <w:szCs w:val="20"/>
                <w:lang w:eastAsia="en-AU"/>
              </w:rPr>
              <w:t>Projections</w:t>
            </w:r>
          </w:p>
        </w:tc>
      </w:tr>
      <w:tr w:rsidR="006708EB" w:rsidRPr="007E209A" w:rsidTr="007E209A">
        <w:trPr>
          <w:trHeight w:val="300"/>
        </w:trPr>
        <w:tc>
          <w:tcPr>
            <w:tcW w:w="4504" w:type="dxa"/>
            <w:tcBorders>
              <w:top w:val="nil"/>
              <w:left w:val="nil"/>
              <w:bottom w:val="nil"/>
              <w:right w:val="nil"/>
            </w:tcBorders>
            <w:shd w:val="clear" w:color="auto" w:fill="D6E3BC" w:themeFill="accent3" w:themeFillTint="66"/>
            <w:vAlign w:val="bottom"/>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hideMark/>
          </w:tcPr>
          <w:p w:rsidR="006708EB" w:rsidRPr="006708EB" w:rsidRDefault="006708EB" w:rsidP="002829D4">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2017-18</w:t>
            </w:r>
          </w:p>
        </w:tc>
        <w:tc>
          <w:tcPr>
            <w:tcW w:w="95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2018-19</w:t>
            </w:r>
          </w:p>
        </w:tc>
        <w:tc>
          <w:tcPr>
            <w:tcW w:w="95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2019-20</w:t>
            </w:r>
          </w:p>
        </w:tc>
        <w:tc>
          <w:tcPr>
            <w:tcW w:w="95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2020-21</w:t>
            </w:r>
          </w:p>
        </w:tc>
      </w:tr>
      <w:tr w:rsidR="006708EB" w:rsidRPr="007E209A" w:rsidTr="007E209A">
        <w:trPr>
          <w:trHeight w:val="300"/>
        </w:trPr>
        <w:tc>
          <w:tcPr>
            <w:tcW w:w="4504"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958"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95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95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c>
          <w:tcPr>
            <w:tcW w:w="956" w:type="dxa"/>
            <w:tcBorders>
              <w:top w:val="nil"/>
              <w:left w:val="nil"/>
              <w:bottom w:val="nil"/>
              <w:right w:val="nil"/>
            </w:tcBorders>
            <w:shd w:val="clear" w:color="auto" w:fill="D6E3BC" w:themeFill="accent3" w:themeFillTint="66"/>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$’000</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Property</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Buildings</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17,806</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6,824</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9,438</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11,228</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14,343</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buildings</w:t>
            </w:r>
          </w:p>
        </w:tc>
        <w:tc>
          <w:tcPr>
            <w:tcW w:w="1050"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17,806</w:t>
            </w:r>
          </w:p>
        </w:tc>
        <w:tc>
          <w:tcPr>
            <w:tcW w:w="958" w:type="dxa"/>
            <w:tcBorders>
              <w:top w:val="single" w:sz="4" w:space="0" w:color="auto"/>
              <w:left w:val="nil"/>
              <w:bottom w:val="single" w:sz="4" w:space="0" w:color="auto"/>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6,824</w:t>
            </w:r>
          </w:p>
        </w:tc>
        <w:tc>
          <w:tcPr>
            <w:tcW w:w="956"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9,438</w:t>
            </w:r>
          </w:p>
        </w:tc>
        <w:tc>
          <w:tcPr>
            <w:tcW w:w="956"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11,228</w:t>
            </w:r>
          </w:p>
        </w:tc>
        <w:tc>
          <w:tcPr>
            <w:tcW w:w="956"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14,343</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property</w:t>
            </w:r>
          </w:p>
        </w:tc>
        <w:tc>
          <w:tcPr>
            <w:tcW w:w="1050" w:type="dxa"/>
            <w:tcBorders>
              <w:top w:val="nil"/>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17,806</w:t>
            </w:r>
          </w:p>
        </w:tc>
        <w:tc>
          <w:tcPr>
            <w:tcW w:w="958" w:type="dxa"/>
            <w:tcBorders>
              <w:top w:val="nil"/>
              <w:left w:val="nil"/>
              <w:bottom w:val="single" w:sz="4" w:space="0" w:color="auto"/>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6,824</w:t>
            </w:r>
          </w:p>
        </w:tc>
        <w:tc>
          <w:tcPr>
            <w:tcW w:w="956" w:type="dxa"/>
            <w:tcBorders>
              <w:top w:val="nil"/>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9,438</w:t>
            </w:r>
          </w:p>
        </w:tc>
        <w:tc>
          <w:tcPr>
            <w:tcW w:w="956" w:type="dxa"/>
            <w:tcBorders>
              <w:top w:val="nil"/>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11,228</w:t>
            </w:r>
          </w:p>
        </w:tc>
        <w:tc>
          <w:tcPr>
            <w:tcW w:w="956" w:type="dxa"/>
            <w:tcBorders>
              <w:top w:val="nil"/>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14,343</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Plant and equipment</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Heritage plant and equipment</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Plant, machinery and equipment</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2,178</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2,457</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2,144</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2,278</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2,652</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Fixtures, fittings and furniture</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Computers and telecommunications</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3,678</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3,207</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3,057</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1,757</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992</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Library books</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plant and equipment</w:t>
            </w:r>
          </w:p>
        </w:tc>
        <w:tc>
          <w:tcPr>
            <w:tcW w:w="1050"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5,856</w:t>
            </w:r>
          </w:p>
        </w:tc>
        <w:tc>
          <w:tcPr>
            <w:tcW w:w="958" w:type="dxa"/>
            <w:tcBorders>
              <w:top w:val="single" w:sz="4" w:space="0" w:color="auto"/>
              <w:left w:val="nil"/>
              <w:bottom w:val="single" w:sz="4" w:space="0" w:color="auto"/>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5,664</w:t>
            </w:r>
          </w:p>
        </w:tc>
        <w:tc>
          <w:tcPr>
            <w:tcW w:w="956"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5,201</w:t>
            </w:r>
          </w:p>
        </w:tc>
        <w:tc>
          <w:tcPr>
            <w:tcW w:w="956"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4,035</w:t>
            </w:r>
          </w:p>
        </w:tc>
        <w:tc>
          <w:tcPr>
            <w:tcW w:w="956"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3,644</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Infrastructure</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Roads</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7,564</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8,396</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8,456</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8,443</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8,858</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Bridges</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50</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210</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200</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80</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Lanes</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891</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842</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973</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1,014</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1,050</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Transport</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2,792</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872</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2,129</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892</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1,005</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Waste management</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60</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60</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60</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75</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70</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Drainage</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Recreational, leisure and community facilities</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Parks, open space and streetscapes</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7,670</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7,841</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3,751</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4,152</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4,278</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Street Furniture</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75</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330</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330</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330</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330</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Aerodromes</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Retail Strips</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430</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730</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2,310</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3,297</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2,334</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Priority Projects</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506</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Provisional Carry Forwards</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975</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infrastructure</w:t>
            </w:r>
          </w:p>
        </w:tc>
        <w:tc>
          <w:tcPr>
            <w:tcW w:w="1050"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19,532</w:t>
            </w:r>
          </w:p>
        </w:tc>
        <w:tc>
          <w:tcPr>
            <w:tcW w:w="958" w:type="dxa"/>
            <w:tcBorders>
              <w:top w:val="single" w:sz="4" w:space="0" w:color="auto"/>
              <w:left w:val="nil"/>
              <w:bottom w:val="single" w:sz="4" w:space="0" w:color="auto"/>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20,552</w:t>
            </w:r>
          </w:p>
        </w:tc>
        <w:tc>
          <w:tcPr>
            <w:tcW w:w="956"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18,219</w:t>
            </w:r>
          </w:p>
        </w:tc>
        <w:tc>
          <w:tcPr>
            <w:tcW w:w="956"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18,403</w:t>
            </w:r>
          </w:p>
        </w:tc>
        <w:tc>
          <w:tcPr>
            <w:tcW w:w="956" w:type="dxa"/>
            <w:tcBorders>
              <w:top w:val="single" w:sz="4" w:space="0" w:color="auto"/>
              <w:left w:val="nil"/>
              <w:bottom w:val="single" w:sz="4"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18,005</w:t>
            </w:r>
          </w:p>
        </w:tc>
      </w:tr>
      <w:tr w:rsidR="006708EB" w:rsidRPr="006708EB" w:rsidTr="007E209A">
        <w:trPr>
          <w:trHeight w:val="315"/>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capital works expenditure</w:t>
            </w:r>
          </w:p>
        </w:tc>
        <w:tc>
          <w:tcPr>
            <w:tcW w:w="1050"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43,194</w:t>
            </w:r>
          </w:p>
        </w:tc>
        <w:tc>
          <w:tcPr>
            <w:tcW w:w="958" w:type="dxa"/>
            <w:tcBorders>
              <w:top w:val="nil"/>
              <w:left w:val="nil"/>
              <w:bottom w:val="double" w:sz="6" w:space="0" w:color="auto"/>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33,040</w:t>
            </w:r>
          </w:p>
        </w:tc>
        <w:tc>
          <w:tcPr>
            <w:tcW w:w="956"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32,858</w:t>
            </w:r>
          </w:p>
        </w:tc>
        <w:tc>
          <w:tcPr>
            <w:tcW w:w="956"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33,666</w:t>
            </w:r>
          </w:p>
        </w:tc>
        <w:tc>
          <w:tcPr>
            <w:tcW w:w="956" w:type="dxa"/>
            <w:tcBorders>
              <w:top w:val="nil"/>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35,992</w:t>
            </w:r>
          </w:p>
        </w:tc>
      </w:tr>
      <w:tr w:rsidR="006708EB" w:rsidRPr="006708EB" w:rsidTr="007E209A">
        <w:trPr>
          <w:trHeight w:val="315"/>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Represented by:</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 </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New asset expenditure</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15,419</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6,666</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820</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200</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1,461</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Asset renewal expenditure</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25,002</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25,835</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25,814</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25,559</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23,666</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Asset expansion expenditure</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w:t>
            </w:r>
          </w:p>
        </w:tc>
      </w:tr>
      <w:tr w:rsidR="006708EB" w:rsidRPr="006708EB" w:rsidTr="007E209A">
        <w:trPr>
          <w:trHeight w:val="300"/>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kern w:val="0"/>
                <w:sz w:val="20"/>
                <w:szCs w:val="20"/>
                <w:lang w:eastAsia="en-AU"/>
              </w:rPr>
            </w:pPr>
            <w:r w:rsidRPr="006708EB">
              <w:rPr>
                <w:rFonts w:eastAsia="Times New Roman" w:cs="Arial"/>
                <w:kern w:val="0"/>
                <w:sz w:val="20"/>
                <w:szCs w:val="20"/>
                <w:lang w:eastAsia="en-AU"/>
              </w:rPr>
              <w:t>Asset upgrade expenditure</w:t>
            </w:r>
          </w:p>
        </w:tc>
        <w:tc>
          <w:tcPr>
            <w:tcW w:w="1050"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2,773</w:t>
            </w:r>
          </w:p>
        </w:tc>
        <w:tc>
          <w:tcPr>
            <w:tcW w:w="958" w:type="dxa"/>
            <w:tcBorders>
              <w:top w:val="nil"/>
              <w:left w:val="nil"/>
              <w:bottom w:val="nil"/>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539</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6,224</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7,907</w:t>
            </w:r>
          </w:p>
        </w:tc>
        <w:tc>
          <w:tcPr>
            <w:tcW w:w="956"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10,865</w:t>
            </w:r>
          </w:p>
        </w:tc>
      </w:tr>
      <w:tr w:rsidR="006708EB" w:rsidRPr="006708EB" w:rsidTr="007E209A">
        <w:trPr>
          <w:trHeight w:val="315"/>
        </w:trPr>
        <w:tc>
          <w:tcPr>
            <w:tcW w:w="4504" w:type="dxa"/>
            <w:tcBorders>
              <w:top w:val="nil"/>
              <w:left w:val="nil"/>
              <w:bottom w:val="nil"/>
              <w:right w:val="nil"/>
            </w:tcBorders>
            <w:shd w:val="clear" w:color="000000" w:fill="FFFFFF"/>
            <w:vAlign w:val="center"/>
            <w:hideMark/>
          </w:tcPr>
          <w:p w:rsidR="006708EB" w:rsidRPr="006708EB" w:rsidRDefault="006708EB" w:rsidP="006708EB">
            <w:pPr>
              <w:suppressAutoHyphens w:val="0"/>
              <w:spacing w:after="0" w:line="240" w:lineRule="auto"/>
              <w:rPr>
                <w:rFonts w:eastAsia="Times New Roman" w:cs="Arial"/>
                <w:b/>
                <w:bCs/>
                <w:kern w:val="0"/>
                <w:sz w:val="20"/>
                <w:szCs w:val="20"/>
                <w:lang w:eastAsia="en-AU"/>
              </w:rPr>
            </w:pPr>
            <w:r w:rsidRPr="006708EB">
              <w:rPr>
                <w:rFonts w:eastAsia="Times New Roman" w:cs="Arial"/>
                <w:b/>
                <w:bCs/>
                <w:kern w:val="0"/>
                <w:sz w:val="20"/>
                <w:szCs w:val="20"/>
                <w:lang w:eastAsia="en-AU"/>
              </w:rPr>
              <w:t>Total capital works expenditure</w:t>
            </w:r>
          </w:p>
        </w:tc>
        <w:tc>
          <w:tcPr>
            <w:tcW w:w="1050" w:type="dxa"/>
            <w:tcBorders>
              <w:top w:val="single" w:sz="4" w:space="0" w:color="auto"/>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43,194</w:t>
            </w:r>
          </w:p>
        </w:tc>
        <w:tc>
          <w:tcPr>
            <w:tcW w:w="958" w:type="dxa"/>
            <w:tcBorders>
              <w:top w:val="single" w:sz="4" w:space="0" w:color="auto"/>
              <w:left w:val="nil"/>
              <w:bottom w:val="double" w:sz="6" w:space="0" w:color="auto"/>
              <w:right w:val="nil"/>
            </w:tcBorders>
            <w:shd w:val="clear" w:color="000000" w:fill="FDC600"/>
            <w:vAlign w:val="center"/>
            <w:hideMark/>
          </w:tcPr>
          <w:p w:rsidR="006708EB" w:rsidRPr="006708EB" w:rsidRDefault="006708EB" w:rsidP="006708EB">
            <w:pPr>
              <w:suppressAutoHyphens w:val="0"/>
              <w:spacing w:after="0" w:line="240" w:lineRule="auto"/>
              <w:jc w:val="right"/>
              <w:rPr>
                <w:rFonts w:eastAsia="Times New Roman" w:cs="Arial"/>
                <w:b/>
                <w:bCs/>
                <w:kern w:val="0"/>
                <w:sz w:val="20"/>
                <w:szCs w:val="20"/>
                <w:lang w:eastAsia="en-AU"/>
              </w:rPr>
            </w:pPr>
            <w:r w:rsidRPr="006708EB">
              <w:rPr>
                <w:rFonts w:eastAsia="Times New Roman" w:cs="Arial"/>
                <w:b/>
                <w:bCs/>
                <w:kern w:val="0"/>
                <w:sz w:val="20"/>
                <w:szCs w:val="20"/>
                <w:lang w:eastAsia="en-AU"/>
              </w:rPr>
              <w:t>33,040</w:t>
            </w:r>
          </w:p>
        </w:tc>
        <w:tc>
          <w:tcPr>
            <w:tcW w:w="956" w:type="dxa"/>
            <w:tcBorders>
              <w:top w:val="single" w:sz="4" w:space="0" w:color="auto"/>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32,858</w:t>
            </w:r>
          </w:p>
        </w:tc>
        <w:tc>
          <w:tcPr>
            <w:tcW w:w="956" w:type="dxa"/>
            <w:tcBorders>
              <w:top w:val="single" w:sz="4" w:space="0" w:color="auto"/>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33,666</w:t>
            </w:r>
          </w:p>
        </w:tc>
        <w:tc>
          <w:tcPr>
            <w:tcW w:w="956" w:type="dxa"/>
            <w:tcBorders>
              <w:top w:val="single" w:sz="4" w:space="0" w:color="auto"/>
              <w:left w:val="nil"/>
              <w:bottom w:val="double" w:sz="6" w:space="0" w:color="auto"/>
              <w:right w:val="nil"/>
            </w:tcBorders>
            <w:shd w:val="clear" w:color="000000" w:fill="FFFFFF"/>
            <w:vAlign w:val="center"/>
            <w:hideMark/>
          </w:tcPr>
          <w:p w:rsidR="006708EB" w:rsidRPr="006708EB" w:rsidRDefault="006708EB" w:rsidP="006708EB">
            <w:pPr>
              <w:suppressAutoHyphens w:val="0"/>
              <w:spacing w:after="0" w:line="240" w:lineRule="auto"/>
              <w:jc w:val="right"/>
              <w:rPr>
                <w:rFonts w:eastAsia="Times New Roman" w:cs="Arial"/>
                <w:kern w:val="0"/>
                <w:sz w:val="20"/>
                <w:szCs w:val="20"/>
                <w:lang w:eastAsia="en-AU"/>
              </w:rPr>
            </w:pPr>
            <w:r w:rsidRPr="006708EB">
              <w:rPr>
                <w:rFonts w:eastAsia="Times New Roman" w:cs="Arial"/>
                <w:kern w:val="0"/>
                <w:sz w:val="20"/>
                <w:szCs w:val="20"/>
                <w:lang w:eastAsia="en-AU"/>
              </w:rPr>
              <w:t>35,992</w:t>
            </w:r>
          </w:p>
        </w:tc>
      </w:tr>
    </w:tbl>
    <w:p w:rsidR="00E67E67" w:rsidRDefault="00E67E67" w:rsidP="00746E27">
      <w:pPr>
        <w:rPr>
          <w:b/>
          <w:color w:val="4F81BD" w:themeColor="accent1"/>
          <w:sz w:val="28"/>
          <w:szCs w:val="28"/>
        </w:rPr>
      </w:pPr>
    </w:p>
    <w:p w:rsidR="00E67E67" w:rsidRDefault="00E67E67">
      <w:pPr>
        <w:suppressAutoHyphens w:val="0"/>
        <w:spacing w:after="0" w:line="240" w:lineRule="auto"/>
        <w:rPr>
          <w:b/>
          <w:color w:val="4F81BD" w:themeColor="accent1"/>
          <w:sz w:val="28"/>
          <w:szCs w:val="28"/>
        </w:rPr>
      </w:pPr>
      <w:r>
        <w:rPr>
          <w:b/>
          <w:color w:val="4F81BD" w:themeColor="accent1"/>
          <w:sz w:val="28"/>
          <w:szCs w:val="28"/>
        </w:rPr>
        <w:br w:type="page"/>
      </w:r>
    </w:p>
    <w:p w:rsidR="00746E27" w:rsidRPr="000F0DF3" w:rsidRDefault="00746E27" w:rsidP="00746E27">
      <w:pPr>
        <w:rPr>
          <w:b/>
          <w:color w:val="4F81BD" w:themeColor="accent1"/>
          <w:sz w:val="28"/>
          <w:szCs w:val="28"/>
        </w:rPr>
      </w:pPr>
      <w:r>
        <w:rPr>
          <w:b/>
          <w:color w:val="4F81BD" w:themeColor="accent1"/>
          <w:sz w:val="28"/>
          <w:szCs w:val="28"/>
        </w:rPr>
        <w:lastRenderedPageBreak/>
        <w:t>Statement of Human Resources</w:t>
      </w:r>
    </w:p>
    <w:p w:rsidR="00746E27" w:rsidRPr="007E209A" w:rsidRDefault="00746E27" w:rsidP="00746E27">
      <w:pPr>
        <w:rPr>
          <w:b/>
          <w:color w:val="4F81BD" w:themeColor="accent1"/>
          <w:sz w:val="20"/>
          <w:szCs w:val="24"/>
        </w:rPr>
      </w:pPr>
      <w:r w:rsidRPr="007E209A">
        <w:rPr>
          <w:b/>
          <w:color w:val="4F81BD" w:themeColor="accent1"/>
          <w:sz w:val="20"/>
          <w:szCs w:val="24"/>
        </w:rPr>
        <w:t>For the four years ending 30 June 2021</w:t>
      </w:r>
    </w:p>
    <w:tbl>
      <w:tblPr>
        <w:tblW w:w="9847" w:type="dxa"/>
        <w:tblInd w:w="-459" w:type="dxa"/>
        <w:tblLook w:val="04A0" w:firstRow="1" w:lastRow="0" w:firstColumn="1" w:lastColumn="0" w:noHBand="0" w:noVBand="1"/>
      </w:tblPr>
      <w:tblGrid>
        <w:gridCol w:w="4399"/>
        <w:gridCol w:w="1050"/>
        <w:gridCol w:w="949"/>
        <w:gridCol w:w="949"/>
        <w:gridCol w:w="1250"/>
        <w:gridCol w:w="1250"/>
      </w:tblGrid>
      <w:tr w:rsidR="007E209A" w:rsidRPr="007E209A" w:rsidTr="007E209A">
        <w:trPr>
          <w:trHeight w:val="300"/>
        </w:trPr>
        <w:tc>
          <w:tcPr>
            <w:tcW w:w="4399"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Forecast</w:t>
            </w:r>
          </w:p>
        </w:tc>
        <w:tc>
          <w:tcPr>
            <w:tcW w:w="949" w:type="dxa"/>
            <w:vMerge w:val="restart"/>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Budget</w:t>
            </w:r>
          </w:p>
        </w:tc>
        <w:tc>
          <w:tcPr>
            <w:tcW w:w="3449" w:type="dxa"/>
            <w:gridSpan w:val="3"/>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center"/>
              <w:rPr>
                <w:rFonts w:eastAsia="Times New Roman" w:cs="Arial"/>
                <w:b/>
                <w:bCs/>
                <w:kern w:val="0"/>
                <w:sz w:val="20"/>
                <w:szCs w:val="20"/>
                <w:lang w:eastAsia="en-AU"/>
              </w:rPr>
            </w:pPr>
            <w:r w:rsidRPr="007E209A">
              <w:rPr>
                <w:rFonts w:eastAsia="Times New Roman" w:cs="Arial"/>
                <w:b/>
                <w:bCs/>
                <w:kern w:val="0"/>
                <w:sz w:val="20"/>
                <w:szCs w:val="20"/>
                <w:lang w:eastAsia="en-AU"/>
              </w:rPr>
              <w:t>Strategic Resource Plan</w:t>
            </w:r>
          </w:p>
        </w:tc>
      </w:tr>
      <w:tr w:rsidR="007E209A" w:rsidRPr="007E209A" w:rsidTr="007E209A">
        <w:trPr>
          <w:trHeight w:val="300"/>
        </w:trPr>
        <w:tc>
          <w:tcPr>
            <w:tcW w:w="4399"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Actual</w:t>
            </w:r>
          </w:p>
        </w:tc>
        <w:tc>
          <w:tcPr>
            <w:tcW w:w="949" w:type="dxa"/>
            <w:vMerge/>
            <w:tcBorders>
              <w:top w:val="nil"/>
              <w:left w:val="nil"/>
              <w:bottom w:val="nil"/>
              <w:right w:val="nil"/>
            </w:tcBorders>
            <w:shd w:val="clear" w:color="auto" w:fill="D6E3BC" w:themeFill="accent3" w:themeFillTint="66"/>
            <w:vAlign w:val="center"/>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p>
        </w:tc>
        <w:tc>
          <w:tcPr>
            <w:tcW w:w="3449" w:type="dxa"/>
            <w:gridSpan w:val="3"/>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center"/>
              <w:rPr>
                <w:rFonts w:eastAsia="Times New Roman" w:cs="Arial"/>
                <w:b/>
                <w:bCs/>
                <w:kern w:val="0"/>
                <w:sz w:val="20"/>
                <w:szCs w:val="20"/>
                <w:lang w:eastAsia="en-AU"/>
              </w:rPr>
            </w:pPr>
            <w:r w:rsidRPr="007E209A">
              <w:rPr>
                <w:rFonts w:eastAsia="Times New Roman" w:cs="Arial"/>
                <w:b/>
                <w:bCs/>
                <w:kern w:val="0"/>
                <w:sz w:val="20"/>
                <w:szCs w:val="20"/>
                <w:lang w:eastAsia="en-AU"/>
              </w:rPr>
              <w:t>Projections</w:t>
            </w:r>
          </w:p>
        </w:tc>
      </w:tr>
      <w:tr w:rsidR="007E209A" w:rsidRPr="007E209A" w:rsidTr="007E209A">
        <w:trPr>
          <w:trHeight w:val="300"/>
        </w:trPr>
        <w:tc>
          <w:tcPr>
            <w:tcW w:w="439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2016/17</w:t>
            </w:r>
          </w:p>
        </w:tc>
        <w:tc>
          <w:tcPr>
            <w:tcW w:w="949"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2017/18</w:t>
            </w:r>
          </w:p>
        </w:tc>
        <w:tc>
          <w:tcPr>
            <w:tcW w:w="949"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2018/19</w:t>
            </w:r>
          </w:p>
        </w:tc>
        <w:tc>
          <w:tcPr>
            <w:tcW w:w="1250"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2019/20</w:t>
            </w:r>
          </w:p>
        </w:tc>
        <w:tc>
          <w:tcPr>
            <w:tcW w:w="1250"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2020/21</w:t>
            </w:r>
          </w:p>
        </w:tc>
      </w:tr>
      <w:tr w:rsidR="007E209A" w:rsidRPr="007E209A" w:rsidTr="007E209A">
        <w:trPr>
          <w:trHeight w:val="300"/>
        </w:trPr>
        <w:tc>
          <w:tcPr>
            <w:tcW w:w="4399"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$’000</w:t>
            </w:r>
          </w:p>
        </w:tc>
        <w:tc>
          <w:tcPr>
            <w:tcW w:w="949"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$’000</w:t>
            </w:r>
          </w:p>
        </w:tc>
        <w:tc>
          <w:tcPr>
            <w:tcW w:w="949"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$’000</w:t>
            </w:r>
          </w:p>
        </w:tc>
        <w:tc>
          <w:tcPr>
            <w:tcW w:w="1250"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$’000</w:t>
            </w:r>
          </w:p>
        </w:tc>
        <w:tc>
          <w:tcPr>
            <w:tcW w:w="1250"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$’000</w:t>
            </w:r>
          </w:p>
        </w:tc>
      </w:tr>
      <w:tr w:rsidR="007E209A" w:rsidRPr="007E209A" w:rsidTr="007E209A">
        <w:trPr>
          <w:trHeight w:val="300"/>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Staff expenditure</w:t>
            </w:r>
          </w:p>
        </w:tc>
        <w:tc>
          <w:tcPr>
            <w:tcW w:w="10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r>
      <w:tr w:rsidR="007E209A" w:rsidRPr="007E209A" w:rsidTr="007E209A">
        <w:trPr>
          <w:trHeight w:val="300"/>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Employee costs - operating</w:t>
            </w:r>
          </w:p>
        </w:tc>
        <w:tc>
          <w:tcPr>
            <w:tcW w:w="10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76,587</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79,528</w:t>
            </w:r>
          </w:p>
        </w:tc>
        <w:tc>
          <w:tcPr>
            <w:tcW w:w="94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81,119</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82,741</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84,396</w:t>
            </w:r>
          </w:p>
        </w:tc>
      </w:tr>
      <w:tr w:rsidR="007E209A" w:rsidRPr="007E209A" w:rsidTr="007E209A">
        <w:trPr>
          <w:trHeight w:val="315"/>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Employee costs - capital</w:t>
            </w:r>
          </w:p>
        </w:tc>
        <w:tc>
          <w:tcPr>
            <w:tcW w:w="1050" w:type="dxa"/>
            <w:tcBorders>
              <w:top w:val="nil"/>
              <w:left w:val="nil"/>
              <w:bottom w:val="single" w:sz="8"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1,286</w:t>
            </w:r>
          </w:p>
        </w:tc>
        <w:tc>
          <w:tcPr>
            <w:tcW w:w="949" w:type="dxa"/>
            <w:tcBorders>
              <w:top w:val="nil"/>
              <w:left w:val="nil"/>
              <w:bottom w:val="single" w:sz="8" w:space="0" w:color="auto"/>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1,111</w:t>
            </w:r>
          </w:p>
        </w:tc>
        <w:tc>
          <w:tcPr>
            <w:tcW w:w="949" w:type="dxa"/>
            <w:tcBorders>
              <w:top w:val="nil"/>
              <w:left w:val="nil"/>
              <w:bottom w:val="single" w:sz="8"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1,133</w:t>
            </w:r>
          </w:p>
        </w:tc>
        <w:tc>
          <w:tcPr>
            <w:tcW w:w="1250" w:type="dxa"/>
            <w:tcBorders>
              <w:top w:val="nil"/>
              <w:left w:val="nil"/>
              <w:bottom w:val="single" w:sz="8"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1,156</w:t>
            </w:r>
          </w:p>
        </w:tc>
        <w:tc>
          <w:tcPr>
            <w:tcW w:w="1250" w:type="dxa"/>
            <w:tcBorders>
              <w:top w:val="nil"/>
              <w:left w:val="nil"/>
              <w:bottom w:val="single" w:sz="8"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1,179</w:t>
            </w:r>
          </w:p>
        </w:tc>
      </w:tr>
      <w:tr w:rsidR="007E209A" w:rsidRPr="007E209A" w:rsidTr="007E209A">
        <w:trPr>
          <w:trHeight w:val="315"/>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xml:space="preserve">Total staff expenditure </w:t>
            </w:r>
          </w:p>
        </w:tc>
        <w:tc>
          <w:tcPr>
            <w:tcW w:w="1050" w:type="dxa"/>
            <w:tcBorders>
              <w:top w:val="nil"/>
              <w:left w:val="nil"/>
              <w:bottom w:val="double" w:sz="6"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77,873</w:t>
            </w:r>
          </w:p>
        </w:tc>
        <w:tc>
          <w:tcPr>
            <w:tcW w:w="949" w:type="dxa"/>
            <w:tcBorders>
              <w:top w:val="nil"/>
              <w:left w:val="nil"/>
              <w:bottom w:val="double" w:sz="6" w:space="0" w:color="auto"/>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80,639</w:t>
            </w:r>
          </w:p>
        </w:tc>
        <w:tc>
          <w:tcPr>
            <w:tcW w:w="949" w:type="dxa"/>
            <w:tcBorders>
              <w:top w:val="nil"/>
              <w:left w:val="nil"/>
              <w:bottom w:val="double" w:sz="6"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82,252</w:t>
            </w:r>
          </w:p>
        </w:tc>
        <w:tc>
          <w:tcPr>
            <w:tcW w:w="1250" w:type="dxa"/>
            <w:tcBorders>
              <w:top w:val="nil"/>
              <w:left w:val="nil"/>
              <w:bottom w:val="double" w:sz="6"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83,897</w:t>
            </w:r>
          </w:p>
        </w:tc>
        <w:tc>
          <w:tcPr>
            <w:tcW w:w="1250" w:type="dxa"/>
            <w:tcBorders>
              <w:top w:val="nil"/>
              <w:left w:val="nil"/>
              <w:bottom w:val="double" w:sz="6"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85,575</w:t>
            </w:r>
          </w:p>
        </w:tc>
      </w:tr>
      <w:tr w:rsidR="007E209A" w:rsidRPr="007E209A" w:rsidTr="007E209A">
        <w:trPr>
          <w:trHeight w:val="315"/>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10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r>
      <w:tr w:rsidR="007E209A" w:rsidRPr="007E209A" w:rsidTr="007E209A">
        <w:trPr>
          <w:trHeight w:val="300"/>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10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EFT</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EFT</w:t>
            </w:r>
          </w:p>
        </w:tc>
        <w:tc>
          <w:tcPr>
            <w:tcW w:w="94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EFT</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EFT</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EFT</w:t>
            </w:r>
          </w:p>
        </w:tc>
      </w:tr>
      <w:tr w:rsidR="007E209A" w:rsidRPr="007E209A" w:rsidTr="007E209A">
        <w:trPr>
          <w:trHeight w:val="300"/>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Staff numbers</w:t>
            </w:r>
          </w:p>
        </w:tc>
        <w:tc>
          <w:tcPr>
            <w:tcW w:w="10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r>
      <w:tr w:rsidR="007E209A" w:rsidRPr="007E209A" w:rsidTr="007E209A">
        <w:trPr>
          <w:trHeight w:val="315"/>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Employees</w:t>
            </w:r>
          </w:p>
        </w:tc>
        <w:tc>
          <w:tcPr>
            <w:tcW w:w="1050" w:type="dxa"/>
            <w:tcBorders>
              <w:top w:val="nil"/>
              <w:left w:val="nil"/>
              <w:bottom w:val="single" w:sz="8" w:space="0" w:color="auto"/>
              <w:right w:val="nil"/>
            </w:tcBorders>
            <w:shd w:val="clear" w:color="000000" w:fill="FFFFFF"/>
            <w:vAlign w:val="center"/>
            <w:hideMark/>
          </w:tcPr>
          <w:p w:rsidR="007E209A" w:rsidRPr="007E209A" w:rsidRDefault="00517D65" w:rsidP="007E209A">
            <w:pPr>
              <w:suppressAutoHyphens w:val="0"/>
              <w:spacing w:after="0" w:line="240" w:lineRule="auto"/>
              <w:jc w:val="right"/>
              <w:rPr>
                <w:rFonts w:eastAsia="Times New Roman" w:cs="Arial"/>
                <w:kern w:val="0"/>
                <w:sz w:val="20"/>
                <w:szCs w:val="20"/>
                <w:lang w:eastAsia="en-AU"/>
              </w:rPr>
            </w:pPr>
            <w:r>
              <w:rPr>
                <w:rFonts w:eastAsia="Times New Roman" w:cs="Arial"/>
                <w:kern w:val="0"/>
                <w:sz w:val="20"/>
                <w:szCs w:val="20"/>
                <w:lang w:eastAsia="en-AU"/>
              </w:rPr>
              <w:t>839</w:t>
            </w:r>
            <w:r w:rsidR="007E209A" w:rsidRPr="007E209A">
              <w:rPr>
                <w:rFonts w:eastAsia="Times New Roman" w:cs="Arial"/>
                <w:kern w:val="0"/>
                <w:sz w:val="20"/>
                <w:szCs w:val="20"/>
                <w:lang w:eastAsia="en-AU"/>
              </w:rPr>
              <w:t>.0</w:t>
            </w:r>
          </w:p>
        </w:tc>
        <w:tc>
          <w:tcPr>
            <w:tcW w:w="949" w:type="dxa"/>
            <w:tcBorders>
              <w:top w:val="nil"/>
              <w:left w:val="nil"/>
              <w:bottom w:val="single" w:sz="8" w:space="0" w:color="auto"/>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839.0</w:t>
            </w:r>
          </w:p>
        </w:tc>
        <w:tc>
          <w:tcPr>
            <w:tcW w:w="949" w:type="dxa"/>
            <w:tcBorders>
              <w:top w:val="nil"/>
              <w:left w:val="nil"/>
              <w:bottom w:val="single" w:sz="8"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839.0</w:t>
            </w:r>
          </w:p>
        </w:tc>
        <w:tc>
          <w:tcPr>
            <w:tcW w:w="1250" w:type="dxa"/>
            <w:tcBorders>
              <w:top w:val="nil"/>
              <w:left w:val="nil"/>
              <w:bottom w:val="single" w:sz="8"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839.0</w:t>
            </w:r>
          </w:p>
        </w:tc>
        <w:tc>
          <w:tcPr>
            <w:tcW w:w="1250" w:type="dxa"/>
            <w:tcBorders>
              <w:top w:val="nil"/>
              <w:left w:val="nil"/>
              <w:bottom w:val="single" w:sz="8"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839.0</w:t>
            </w:r>
          </w:p>
        </w:tc>
      </w:tr>
      <w:tr w:rsidR="007E209A" w:rsidRPr="007E209A" w:rsidTr="007E209A">
        <w:trPr>
          <w:trHeight w:val="315"/>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Total staff numbers</w:t>
            </w:r>
          </w:p>
        </w:tc>
        <w:tc>
          <w:tcPr>
            <w:tcW w:w="1050" w:type="dxa"/>
            <w:tcBorders>
              <w:top w:val="nil"/>
              <w:left w:val="nil"/>
              <w:bottom w:val="double" w:sz="6" w:space="0" w:color="auto"/>
              <w:right w:val="nil"/>
            </w:tcBorders>
            <w:shd w:val="clear" w:color="000000" w:fill="FFFFFF"/>
            <w:vAlign w:val="center"/>
            <w:hideMark/>
          </w:tcPr>
          <w:p w:rsidR="007E209A" w:rsidRPr="007E209A" w:rsidRDefault="00517D65" w:rsidP="007E209A">
            <w:pPr>
              <w:suppressAutoHyphens w:val="0"/>
              <w:spacing w:after="0" w:line="240" w:lineRule="auto"/>
              <w:jc w:val="right"/>
              <w:rPr>
                <w:rFonts w:eastAsia="Times New Roman" w:cs="Arial"/>
                <w:kern w:val="0"/>
                <w:sz w:val="20"/>
                <w:szCs w:val="20"/>
                <w:lang w:eastAsia="en-AU"/>
              </w:rPr>
            </w:pPr>
            <w:r>
              <w:rPr>
                <w:rFonts w:eastAsia="Times New Roman" w:cs="Arial"/>
                <w:kern w:val="0"/>
                <w:sz w:val="20"/>
                <w:szCs w:val="20"/>
                <w:lang w:eastAsia="en-AU"/>
              </w:rPr>
              <w:t>839</w:t>
            </w:r>
            <w:r w:rsidR="007E209A" w:rsidRPr="007E209A">
              <w:rPr>
                <w:rFonts w:eastAsia="Times New Roman" w:cs="Arial"/>
                <w:kern w:val="0"/>
                <w:sz w:val="20"/>
                <w:szCs w:val="20"/>
                <w:lang w:eastAsia="en-AU"/>
              </w:rPr>
              <w:t>.0</w:t>
            </w:r>
          </w:p>
        </w:tc>
        <w:tc>
          <w:tcPr>
            <w:tcW w:w="949" w:type="dxa"/>
            <w:tcBorders>
              <w:top w:val="nil"/>
              <w:left w:val="nil"/>
              <w:bottom w:val="double" w:sz="6" w:space="0" w:color="auto"/>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839.0</w:t>
            </w:r>
          </w:p>
        </w:tc>
        <w:tc>
          <w:tcPr>
            <w:tcW w:w="949" w:type="dxa"/>
            <w:tcBorders>
              <w:top w:val="nil"/>
              <w:left w:val="nil"/>
              <w:bottom w:val="double" w:sz="6"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839.0</w:t>
            </w:r>
          </w:p>
        </w:tc>
        <w:tc>
          <w:tcPr>
            <w:tcW w:w="1250" w:type="dxa"/>
            <w:tcBorders>
              <w:top w:val="nil"/>
              <w:left w:val="nil"/>
              <w:bottom w:val="double" w:sz="6"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839.0</w:t>
            </w:r>
          </w:p>
        </w:tc>
        <w:tc>
          <w:tcPr>
            <w:tcW w:w="1250" w:type="dxa"/>
            <w:tcBorders>
              <w:top w:val="nil"/>
              <w:left w:val="nil"/>
              <w:bottom w:val="double" w:sz="6"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839.0</w:t>
            </w:r>
          </w:p>
        </w:tc>
      </w:tr>
      <w:tr w:rsidR="007E209A" w:rsidRPr="007E209A" w:rsidTr="007E209A">
        <w:trPr>
          <w:trHeight w:val="315"/>
        </w:trPr>
        <w:tc>
          <w:tcPr>
            <w:tcW w:w="4399" w:type="dxa"/>
            <w:tcBorders>
              <w:top w:val="nil"/>
              <w:left w:val="nil"/>
              <w:bottom w:val="nil"/>
              <w:right w:val="nil"/>
            </w:tcBorders>
            <w:shd w:val="clear" w:color="000000" w:fill="FFFFFF"/>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c>
          <w:tcPr>
            <w:tcW w:w="1050" w:type="dxa"/>
            <w:tcBorders>
              <w:top w:val="nil"/>
              <w:left w:val="nil"/>
              <w:bottom w:val="nil"/>
              <w:right w:val="nil"/>
            </w:tcBorders>
            <w:shd w:val="clear" w:color="000000" w:fill="FFFFFF"/>
            <w:noWrap/>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c>
          <w:tcPr>
            <w:tcW w:w="949" w:type="dxa"/>
            <w:tcBorders>
              <w:top w:val="nil"/>
              <w:left w:val="nil"/>
              <w:bottom w:val="nil"/>
              <w:right w:val="nil"/>
            </w:tcBorders>
            <w:shd w:val="clear" w:color="000000" w:fill="FFFFFF"/>
            <w:noWrap/>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c>
          <w:tcPr>
            <w:tcW w:w="949" w:type="dxa"/>
            <w:tcBorders>
              <w:top w:val="nil"/>
              <w:left w:val="nil"/>
              <w:bottom w:val="nil"/>
              <w:right w:val="nil"/>
            </w:tcBorders>
            <w:shd w:val="clear" w:color="000000" w:fill="FFFFFF"/>
            <w:noWrap/>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c>
          <w:tcPr>
            <w:tcW w:w="1250" w:type="dxa"/>
            <w:tcBorders>
              <w:top w:val="nil"/>
              <w:left w:val="nil"/>
              <w:bottom w:val="nil"/>
              <w:right w:val="nil"/>
            </w:tcBorders>
            <w:shd w:val="clear" w:color="000000" w:fill="FFFFFF"/>
            <w:noWrap/>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c>
          <w:tcPr>
            <w:tcW w:w="1250" w:type="dxa"/>
            <w:tcBorders>
              <w:top w:val="nil"/>
              <w:left w:val="nil"/>
              <w:bottom w:val="nil"/>
              <w:right w:val="nil"/>
            </w:tcBorders>
            <w:shd w:val="clear" w:color="000000" w:fill="FFFFFF"/>
            <w:noWrap/>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r>
      <w:tr w:rsidR="007E209A" w:rsidRPr="007E209A" w:rsidTr="007E209A">
        <w:trPr>
          <w:trHeight w:val="300"/>
        </w:trPr>
        <w:tc>
          <w:tcPr>
            <w:tcW w:w="9847" w:type="dxa"/>
            <w:gridSpan w:val="6"/>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A summary of human resources expenditure categorised according to the organisational structure of Council is included below:</w:t>
            </w:r>
          </w:p>
        </w:tc>
      </w:tr>
      <w:tr w:rsidR="007E209A" w:rsidRPr="007E209A" w:rsidTr="007E209A">
        <w:trPr>
          <w:trHeight w:val="300"/>
        </w:trPr>
        <w:tc>
          <w:tcPr>
            <w:tcW w:w="4399"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1050"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c>
          <w:tcPr>
            <w:tcW w:w="949"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c>
          <w:tcPr>
            <w:tcW w:w="1250"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c>
          <w:tcPr>
            <w:tcW w:w="1250"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r>
      <w:tr w:rsidR="007E209A" w:rsidRPr="007E209A" w:rsidTr="007E209A">
        <w:trPr>
          <w:trHeight w:val="300"/>
        </w:trPr>
        <w:tc>
          <w:tcPr>
            <w:tcW w:w="439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2500" w:type="dxa"/>
            <w:gridSpan w:val="2"/>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center"/>
              <w:rPr>
                <w:rFonts w:eastAsia="Times New Roman" w:cs="Arial"/>
                <w:b/>
                <w:bCs/>
                <w:kern w:val="0"/>
                <w:sz w:val="20"/>
                <w:szCs w:val="20"/>
                <w:lang w:eastAsia="en-AU"/>
              </w:rPr>
            </w:pPr>
            <w:r w:rsidRPr="007E209A">
              <w:rPr>
                <w:rFonts w:eastAsia="Times New Roman" w:cs="Arial"/>
                <w:b/>
                <w:bCs/>
                <w:kern w:val="0"/>
                <w:sz w:val="20"/>
                <w:szCs w:val="20"/>
                <w:lang w:eastAsia="en-AU"/>
              </w:rPr>
              <w:t>Comprises</w:t>
            </w:r>
          </w:p>
        </w:tc>
      </w:tr>
      <w:tr w:rsidR="007E209A" w:rsidRPr="007E209A" w:rsidTr="007E209A">
        <w:trPr>
          <w:trHeight w:val="178"/>
        </w:trPr>
        <w:tc>
          <w:tcPr>
            <w:tcW w:w="439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Budget</w:t>
            </w:r>
          </w:p>
        </w:tc>
        <w:tc>
          <w:tcPr>
            <w:tcW w:w="1250"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Permanent</w:t>
            </w:r>
          </w:p>
        </w:tc>
        <w:tc>
          <w:tcPr>
            <w:tcW w:w="1250"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Permanent</w:t>
            </w:r>
          </w:p>
        </w:tc>
      </w:tr>
      <w:tr w:rsidR="007E209A" w:rsidRPr="007E209A" w:rsidTr="007E209A">
        <w:trPr>
          <w:trHeight w:val="237"/>
        </w:trPr>
        <w:tc>
          <w:tcPr>
            <w:tcW w:w="439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Department</w:t>
            </w:r>
          </w:p>
        </w:tc>
        <w:tc>
          <w:tcPr>
            <w:tcW w:w="10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2017/18</w:t>
            </w:r>
          </w:p>
        </w:tc>
        <w:tc>
          <w:tcPr>
            <w:tcW w:w="12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Full Time</w:t>
            </w:r>
          </w:p>
        </w:tc>
        <w:tc>
          <w:tcPr>
            <w:tcW w:w="12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Part Time</w:t>
            </w:r>
          </w:p>
        </w:tc>
      </w:tr>
      <w:tr w:rsidR="007E209A" w:rsidRPr="007E209A" w:rsidTr="007E209A">
        <w:trPr>
          <w:trHeight w:val="300"/>
        </w:trPr>
        <w:tc>
          <w:tcPr>
            <w:tcW w:w="439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$'000</w:t>
            </w:r>
          </w:p>
        </w:tc>
        <w:tc>
          <w:tcPr>
            <w:tcW w:w="12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$'000</w:t>
            </w:r>
          </w:p>
        </w:tc>
        <w:tc>
          <w:tcPr>
            <w:tcW w:w="12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$'000</w:t>
            </w:r>
          </w:p>
        </w:tc>
      </w:tr>
      <w:tr w:rsidR="007E209A" w:rsidRPr="007E209A" w:rsidTr="007E209A">
        <w:trPr>
          <w:trHeight w:val="300"/>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CEO Division</w:t>
            </w:r>
          </w:p>
        </w:tc>
        <w:tc>
          <w:tcPr>
            <w:tcW w:w="1050"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8,084</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6,438</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1,646</w:t>
            </w:r>
          </w:p>
        </w:tc>
      </w:tr>
      <w:tr w:rsidR="007E209A" w:rsidRPr="007E209A" w:rsidTr="007E209A">
        <w:trPr>
          <w:trHeight w:val="300"/>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Corporate, Business &amp; Financial Services</w:t>
            </w:r>
          </w:p>
        </w:tc>
        <w:tc>
          <w:tcPr>
            <w:tcW w:w="1050"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20,006</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15,355</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4,651</w:t>
            </w:r>
          </w:p>
        </w:tc>
      </w:tr>
      <w:tr w:rsidR="007E209A" w:rsidRPr="007E209A" w:rsidTr="007E209A">
        <w:trPr>
          <w:trHeight w:val="300"/>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Community Wellbeing</w:t>
            </w:r>
          </w:p>
        </w:tc>
        <w:tc>
          <w:tcPr>
            <w:tcW w:w="1050"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22,212</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14,970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7,242</w:t>
            </w:r>
          </w:p>
        </w:tc>
      </w:tr>
      <w:tr w:rsidR="007E209A" w:rsidRPr="007E209A" w:rsidTr="007E209A">
        <w:trPr>
          <w:trHeight w:val="300"/>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City Works &amp; Assets</w:t>
            </w:r>
          </w:p>
        </w:tc>
        <w:tc>
          <w:tcPr>
            <w:tcW w:w="1050"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12,523</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11,934</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589</w:t>
            </w:r>
          </w:p>
        </w:tc>
      </w:tr>
      <w:tr w:rsidR="007E209A" w:rsidRPr="007E209A" w:rsidTr="007E209A">
        <w:trPr>
          <w:trHeight w:val="300"/>
        </w:trPr>
        <w:tc>
          <w:tcPr>
            <w:tcW w:w="4399" w:type="dxa"/>
            <w:tcBorders>
              <w:top w:val="nil"/>
              <w:left w:val="nil"/>
              <w:bottom w:val="single" w:sz="4" w:space="0" w:color="auto"/>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Planning &amp; Placemaking</w:t>
            </w:r>
          </w:p>
        </w:tc>
        <w:tc>
          <w:tcPr>
            <w:tcW w:w="1050" w:type="dxa"/>
            <w:tcBorders>
              <w:top w:val="nil"/>
              <w:left w:val="nil"/>
              <w:bottom w:val="single" w:sz="4" w:space="0" w:color="auto"/>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single" w:sz="4" w:space="0" w:color="auto"/>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single" w:sz="4" w:space="0" w:color="auto"/>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10,316</w:t>
            </w:r>
          </w:p>
        </w:tc>
        <w:tc>
          <w:tcPr>
            <w:tcW w:w="1250" w:type="dxa"/>
            <w:tcBorders>
              <w:top w:val="nil"/>
              <w:left w:val="nil"/>
              <w:bottom w:val="single" w:sz="4"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8,766</w:t>
            </w:r>
          </w:p>
        </w:tc>
        <w:tc>
          <w:tcPr>
            <w:tcW w:w="1250" w:type="dxa"/>
            <w:tcBorders>
              <w:top w:val="nil"/>
              <w:left w:val="nil"/>
              <w:bottom w:val="single" w:sz="4"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1,550</w:t>
            </w:r>
          </w:p>
        </w:tc>
      </w:tr>
      <w:tr w:rsidR="007E209A" w:rsidRPr="007E209A" w:rsidTr="007E209A">
        <w:trPr>
          <w:trHeight w:val="300"/>
        </w:trPr>
        <w:tc>
          <w:tcPr>
            <w:tcW w:w="6398" w:type="dxa"/>
            <w:gridSpan w:val="3"/>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Total permanent staff expenditure</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73,141</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57,463</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15,678</w:t>
            </w:r>
          </w:p>
        </w:tc>
      </w:tr>
      <w:tr w:rsidR="007E209A" w:rsidRPr="007E209A" w:rsidTr="007E209A">
        <w:trPr>
          <w:trHeight w:val="300"/>
        </w:trPr>
        <w:tc>
          <w:tcPr>
            <w:tcW w:w="6398" w:type="dxa"/>
            <w:gridSpan w:val="3"/>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Casuals and other expenditure</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6,387</w:t>
            </w:r>
          </w:p>
        </w:tc>
        <w:tc>
          <w:tcPr>
            <w:tcW w:w="1250"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c>
          <w:tcPr>
            <w:tcW w:w="1250"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r>
      <w:tr w:rsidR="007E209A" w:rsidRPr="007E209A" w:rsidTr="007E209A">
        <w:trPr>
          <w:trHeight w:val="300"/>
        </w:trPr>
        <w:tc>
          <w:tcPr>
            <w:tcW w:w="4399"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Capitalised labour costs</w:t>
            </w:r>
          </w:p>
        </w:tc>
        <w:tc>
          <w:tcPr>
            <w:tcW w:w="1050"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1,111</w:t>
            </w:r>
          </w:p>
        </w:tc>
        <w:tc>
          <w:tcPr>
            <w:tcW w:w="1250"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c>
          <w:tcPr>
            <w:tcW w:w="1250"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r>
      <w:tr w:rsidR="007E209A" w:rsidRPr="007E209A" w:rsidTr="007E209A">
        <w:trPr>
          <w:trHeight w:val="315"/>
        </w:trPr>
        <w:tc>
          <w:tcPr>
            <w:tcW w:w="4399"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Total expenditure</w:t>
            </w:r>
          </w:p>
        </w:tc>
        <w:tc>
          <w:tcPr>
            <w:tcW w:w="1050"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single" w:sz="4" w:space="0" w:color="auto"/>
              <w:left w:val="nil"/>
              <w:bottom w:val="single" w:sz="8" w:space="0" w:color="auto"/>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80,639</w:t>
            </w:r>
          </w:p>
        </w:tc>
        <w:tc>
          <w:tcPr>
            <w:tcW w:w="1250"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c>
          <w:tcPr>
            <w:tcW w:w="1250"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r w:rsidRPr="007E209A">
              <w:rPr>
                <w:rFonts w:ascii="Calibri" w:eastAsia="Times New Roman" w:hAnsi="Calibri" w:cs="Times New Roman"/>
                <w:color w:val="000000"/>
                <w:kern w:val="0"/>
                <w:lang w:eastAsia="en-AU"/>
              </w:rPr>
              <w:t> </w:t>
            </w:r>
          </w:p>
        </w:tc>
      </w:tr>
      <w:tr w:rsidR="007E209A" w:rsidRPr="007E209A" w:rsidTr="007E209A">
        <w:trPr>
          <w:trHeight w:val="300"/>
        </w:trPr>
        <w:tc>
          <w:tcPr>
            <w:tcW w:w="4399" w:type="dxa"/>
            <w:tcBorders>
              <w:top w:val="nil"/>
              <w:left w:val="nil"/>
              <w:bottom w:val="nil"/>
              <w:right w:val="nil"/>
            </w:tcBorders>
            <w:shd w:val="clear" w:color="auto" w:fill="auto"/>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p>
        </w:tc>
        <w:tc>
          <w:tcPr>
            <w:tcW w:w="1050" w:type="dxa"/>
            <w:tcBorders>
              <w:top w:val="nil"/>
              <w:left w:val="nil"/>
              <w:bottom w:val="nil"/>
              <w:right w:val="nil"/>
            </w:tcBorders>
            <w:shd w:val="clear" w:color="auto" w:fill="auto"/>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p>
        </w:tc>
        <w:tc>
          <w:tcPr>
            <w:tcW w:w="949" w:type="dxa"/>
            <w:tcBorders>
              <w:top w:val="nil"/>
              <w:left w:val="nil"/>
              <w:bottom w:val="nil"/>
              <w:right w:val="nil"/>
            </w:tcBorders>
            <w:shd w:val="clear" w:color="auto" w:fill="auto"/>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p>
        </w:tc>
        <w:tc>
          <w:tcPr>
            <w:tcW w:w="949" w:type="dxa"/>
            <w:tcBorders>
              <w:top w:val="nil"/>
              <w:left w:val="nil"/>
              <w:bottom w:val="nil"/>
              <w:right w:val="nil"/>
            </w:tcBorders>
            <w:shd w:val="clear" w:color="auto" w:fill="auto"/>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p>
        </w:tc>
        <w:tc>
          <w:tcPr>
            <w:tcW w:w="1250" w:type="dxa"/>
            <w:tcBorders>
              <w:top w:val="nil"/>
              <w:left w:val="nil"/>
              <w:bottom w:val="nil"/>
              <w:right w:val="nil"/>
            </w:tcBorders>
            <w:shd w:val="clear" w:color="auto" w:fill="auto"/>
            <w:noWrap/>
            <w:vAlign w:val="bottom"/>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p>
        </w:tc>
        <w:tc>
          <w:tcPr>
            <w:tcW w:w="1250" w:type="dxa"/>
            <w:tcBorders>
              <w:top w:val="nil"/>
              <w:left w:val="nil"/>
              <w:bottom w:val="nil"/>
              <w:right w:val="nil"/>
            </w:tcBorders>
            <w:shd w:val="clear" w:color="auto" w:fill="auto"/>
            <w:noWrap/>
            <w:vAlign w:val="bottom"/>
            <w:hideMark/>
          </w:tcPr>
          <w:p w:rsidR="007E209A" w:rsidRPr="007E209A" w:rsidRDefault="007E209A" w:rsidP="007E209A">
            <w:pPr>
              <w:suppressAutoHyphens w:val="0"/>
              <w:spacing w:after="0" w:line="240" w:lineRule="auto"/>
              <w:rPr>
                <w:rFonts w:ascii="Calibri" w:eastAsia="Times New Roman" w:hAnsi="Calibri" w:cs="Times New Roman"/>
                <w:color w:val="000000"/>
                <w:kern w:val="0"/>
                <w:lang w:eastAsia="en-AU"/>
              </w:rPr>
            </w:pPr>
          </w:p>
        </w:tc>
      </w:tr>
      <w:tr w:rsidR="007E209A" w:rsidRPr="007E209A" w:rsidTr="007E209A">
        <w:trPr>
          <w:trHeight w:val="300"/>
        </w:trPr>
        <w:tc>
          <w:tcPr>
            <w:tcW w:w="9847" w:type="dxa"/>
            <w:gridSpan w:val="6"/>
            <w:tcBorders>
              <w:top w:val="nil"/>
              <w:left w:val="nil"/>
              <w:bottom w:val="nil"/>
              <w:right w:val="nil"/>
            </w:tcBorders>
            <w:shd w:val="clear" w:color="auto" w:fill="auto"/>
            <w:vAlign w:val="bottom"/>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A summary of the number of full time equivalent (FTE) Council staff in relation to the above expenditure is included below:</w:t>
            </w:r>
          </w:p>
        </w:tc>
      </w:tr>
      <w:tr w:rsidR="007E209A" w:rsidRPr="007E209A" w:rsidTr="007E209A">
        <w:trPr>
          <w:trHeight w:val="300"/>
        </w:trPr>
        <w:tc>
          <w:tcPr>
            <w:tcW w:w="439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2500" w:type="dxa"/>
            <w:gridSpan w:val="2"/>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center"/>
              <w:rPr>
                <w:rFonts w:eastAsia="Times New Roman" w:cs="Arial"/>
                <w:b/>
                <w:bCs/>
                <w:kern w:val="0"/>
                <w:sz w:val="20"/>
                <w:szCs w:val="20"/>
                <w:lang w:eastAsia="en-AU"/>
              </w:rPr>
            </w:pPr>
            <w:r w:rsidRPr="007E209A">
              <w:rPr>
                <w:rFonts w:eastAsia="Times New Roman" w:cs="Arial"/>
                <w:b/>
                <w:bCs/>
                <w:kern w:val="0"/>
                <w:sz w:val="20"/>
                <w:szCs w:val="20"/>
                <w:lang w:eastAsia="en-AU"/>
              </w:rPr>
              <w:t>Comprises</w:t>
            </w:r>
          </w:p>
        </w:tc>
      </w:tr>
      <w:tr w:rsidR="007E209A" w:rsidRPr="007E209A" w:rsidTr="007E209A">
        <w:trPr>
          <w:trHeight w:val="280"/>
        </w:trPr>
        <w:tc>
          <w:tcPr>
            <w:tcW w:w="439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10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Budget</w:t>
            </w:r>
          </w:p>
        </w:tc>
        <w:tc>
          <w:tcPr>
            <w:tcW w:w="1250"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Permanent</w:t>
            </w:r>
          </w:p>
        </w:tc>
        <w:tc>
          <w:tcPr>
            <w:tcW w:w="1250" w:type="dxa"/>
            <w:tcBorders>
              <w:top w:val="nil"/>
              <w:left w:val="nil"/>
              <w:bottom w:val="nil"/>
              <w:right w:val="nil"/>
            </w:tcBorders>
            <w:shd w:val="clear" w:color="auto" w:fill="D6E3BC" w:themeFill="accent3" w:themeFillTint="66"/>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Permanent</w:t>
            </w:r>
          </w:p>
        </w:tc>
      </w:tr>
      <w:tr w:rsidR="007E209A" w:rsidRPr="007E209A" w:rsidTr="007E209A">
        <w:trPr>
          <w:trHeight w:val="284"/>
        </w:trPr>
        <w:tc>
          <w:tcPr>
            <w:tcW w:w="439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Department</w:t>
            </w:r>
          </w:p>
        </w:tc>
        <w:tc>
          <w:tcPr>
            <w:tcW w:w="10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FTE</w:t>
            </w:r>
          </w:p>
        </w:tc>
        <w:tc>
          <w:tcPr>
            <w:tcW w:w="12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Full Time</w:t>
            </w:r>
          </w:p>
        </w:tc>
        <w:tc>
          <w:tcPr>
            <w:tcW w:w="1250" w:type="dxa"/>
            <w:tcBorders>
              <w:top w:val="nil"/>
              <w:left w:val="nil"/>
              <w:bottom w:val="nil"/>
              <w:right w:val="nil"/>
            </w:tcBorders>
            <w:shd w:val="clear" w:color="auto" w:fill="D6E3BC" w:themeFill="accent3" w:themeFillTint="66"/>
            <w:vAlign w:val="bottom"/>
            <w:hideMark/>
          </w:tcPr>
          <w:p w:rsidR="007E209A" w:rsidRPr="007E209A" w:rsidRDefault="007E209A" w:rsidP="007E209A">
            <w:pPr>
              <w:suppressAutoHyphens w:val="0"/>
              <w:spacing w:after="0" w:line="240" w:lineRule="auto"/>
              <w:jc w:val="right"/>
              <w:rPr>
                <w:rFonts w:eastAsia="Times New Roman" w:cs="Arial"/>
                <w:b/>
                <w:bCs/>
                <w:kern w:val="0"/>
                <w:sz w:val="20"/>
                <w:szCs w:val="20"/>
                <w:lang w:eastAsia="en-AU"/>
              </w:rPr>
            </w:pPr>
            <w:r w:rsidRPr="007E209A">
              <w:rPr>
                <w:rFonts w:eastAsia="Times New Roman" w:cs="Arial"/>
                <w:b/>
                <w:bCs/>
                <w:kern w:val="0"/>
                <w:sz w:val="20"/>
                <w:szCs w:val="20"/>
                <w:lang w:eastAsia="en-AU"/>
              </w:rPr>
              <w:t>Part Time</w:t>
            </w:r>
          </w:p>
        </w:tc>
      </w:tr>
      <w:tr w:rsidR="007E209A" w:rsidRPr="007E209A" w:rsidTr="007E209A">
        <w:trPr>
          <w:trHeight w:val="300"/>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CEO Division</w:t>
            </w:r>
          </w:p>
        </w:tc>
        <w:tc>
          <w:tcPr>
            <w:tcW w:w="10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74.0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56.0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18.0</w:t>
            </w:r>
          </w:p>
        </w:tc>
      </w:tr>
      <w:tr w:rsidR="007E209A" w:rsidRPr="007E209A" w:rsidTr="007E209A">
        <w:trPr>
          <w:trHeight w:val="300"/>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Corporate, Business &amp; Financial Services</w:t>
            </w:r>
          </w:p>
        </w:tc>
        <w:tc>
          <w:tcPr>
            <w:tcW w:w="10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214.0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142.0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72.0</w:t>
            </w:r>
          </w:p>
        </w:tc>
      </w:tr>
      <w:tr w:rsidR="007E209A" w:rsidRPr="007E209A" w:rsidTr="007E209A">
        <w:trPr>
          <w:trHeight w:val="300"/>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Community Wellbeing</w:t>
            </w:r>
          </w:p>
        </w:tc>
        <w:tc>
          <w:tcPr>
            <w:tcW w:w="10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252.0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166.0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86.0</w:t>
            </w:r>
          </w:p>
        </w:tc>
      </w:tr>
      <w:tr w:rsidR="007E209A" w:rsidRPr="007E209A" w:rsidTr="007E209A">
        <w:trPr>
          <w:trHeight w:val="300"/>
        </w:trPr>
        <w:tc>
          <w:tcPr>
            <w:tcW w:w="4399"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City Works &amp; Assets</w:t>
            </w:r>
          </w:p>
        </w:tc>
        <w:tc>
          <w:tcPr>
            <w:tcW w:w="10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123.0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117.0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6.0</w:t>
            </w:r>
          </w:p>
        </w:tc>
      </w:tr>
      <w:tr w:rsidR="007E209A" w:rsidRPr="007E209A" w:rsidTr="007E209A">
        <w:trPr>
          <w:trHeight w:val="300"/>
        </w:trPr>
        <w:tc>
          <w:tcPr>
            <w:tcW w:w="4399" w:type="dxa"/>
            <w:tcBorders>
              <w:top w:val="nil"/>
              <w:left w:val="nil"/>
              <w:bottom w:val="single" w:sz="4" w:space="0" w:color="auto"/>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Planning &amp; Placemaking</w:t>
            </w:r>
          </w:p>
        </w:tc>
        <w:tc>
          <w:tcPr>
            <w:tcW w:w="1050" w:type="dxa"/>
            <w:tcBorders>
              <w:top w:val="nil"/>
              <w:left w:val="nil"/>
              <w:bottom w:val="single" w:sz="4" w:space="0" w:color="auto"/>
              <w:right w:val="nil"/>
            </w:tcBorders>
            <w:shd w:val="clear" w:color="000000" w:fill="FFFFFF"/>
            <w:vAlign w:val="center"/>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single" w:sz="4" w:space="0" w:color="auto"/>
              <w:right w:val="nil"/>
            </w:tcBorders>
            <w:shd w:val="clear" w:color="000000" w:fill="FFFFFF"/>
            <w:noWrap/>
            <w:vAlign w:val="bottom"/>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single" w:sz="4" w:space="0" w:color="auto"/>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93.0</w:t>
            </w:r>
          </w:p>
        </w:tc>
        <w:tc>
          <w:tcPr>
            <w:tcW w:w="1250" w:type="dxa"/>
            <w:tcBorders>
              <w:top w:val="nil"/>
              <w:left w:val="nil"/>
              <w:bottom w:val="single" w:sz="4"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79.0</w:t>
            </w:r>
          </w:p>
        </w:tc>
        <w:tc>
          <w:tcPr>
            <w:tcW w:w="1250" w:type="dxa"/>
            <w:tcBorders>
              <w:top w:val="nil"/>
              <w:left w:val="nil"/>
              <w:bottom w:val="single" w:sz="4" w:space="0" w:color="auto"/>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14.0</w:t>
            </w:r>
          </w:p>
        </w:tc>
      </w:tr>
      <w:tr w:rsidR="007E209A" w:rsidRPr="007E209A" w:rsidTr="007E209A">
        <w:trPr>
          <w:trHeight w:val="300"/>
        </w:trPr>
        <w:tc>
          <w:tcPr>
            <w:tcW w:w="4399"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xml:space="preserve">Total </w:t>
            </w:r>
          </w:p>
        </w:tc>
        <w:tc>
          <w:tcPr>
            <w:tcW w:w="1050"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756.0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560.0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196.0</w:t>
            </w:r>
          </w:p>
        </w:tc>
      </w:tr>
      <w:tr w:rsidR="007E209A" w:rsidRPr="007E209A" w:rsidTr="007E209A">
        <w:trPr>
          <w:trHeight w:val="300"/>
        </w:trPr>
        <w:tc>
          <w:tcPr>
            <w:tcW w:w="4399"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Casuals and other</w:t>
            </w:r>
          </w:p>
        </w:tc>
        <w:tc>
          <w:tcPr>
            <w:tcW w:w="1050"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72.0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r>
      <w:tr w:rsidR="007E209A" w:rsidRPr="007E209A" w:rsidTr="007E209A">
        <w:trPr>
          <w:trHeight w:val="300"/>
        </w:trPr>
        <w:tc>
          <w:tcPr>
            <w:tcW w:w="4399"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Capitalised labour costs</w:t>
            </w:r>
          </w:p>
        </w:tc>
        <w:tc>
          <w:tcPr>
            <w:tcW w:w="1050"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nil"/>
              <w:left w:val="nil"/>
              <w:bottom w:val="nil"/>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11.0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r>
      <w:tr w:rsidR="007E209A" w:rsidRPr="007E209A" w:rsidTr="007E209A">
        <w:trPr>
          <w:trHeight w:val="315"/>
        </w:trPr>
        <w:tc>
          <w:tcPr>
            <w:tcW w:w="4399"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Total staff</w:t>
            </w:r>
          </w:p>
        </w:tc>
        <w:tc>
          <w:tcPr>
            <w:tcW w:w="1050" w:type="dxa"/>
            <w:tcBorders>
              <w:top w:val="nil"/>
              <w:left w:val="nil"/>
              <w:bottom w:val="nil"/>
              <w:right w:val="nil"/>
            </w:tcBorders>
            <w:shd w:val="clear" w:color="000000" w:fill="FFFFFF"/>
            <w:vAlign w:val="bottom"/>
            <w:hideMark/>
          </w:tcPr>
          <w:p w:rsidR="007E209A" w:rsidRPr="007E209A" w:rsidRDefault="007E209A" w:rsidP="007E209A">
            <w:pPr>
              <w:suppressAutoHyphens w:val="0"/>
              <w:spacing w:after="0" w:line="240" w:lineRule="auto"/>
              <w:rPr>
                <w:rFonts w:eastAsia="Times New Roman" w:cs="Arial"/>
                <w:b/>
                <w:bCs/>
                <w:kern w:val="0"/>
                <w:sz w:val="20"/>
                <w:szCs w:val="20"/>
                <w:lang w:eastAsia="en-AU"/>
              </w:rPr>
            </w:pPr>
            <w:r w:rsidRPr="007E209A">
              <w:rPr>
                <w:rFonts w:eastAsia="Times New Roman" w:cs="Arial"/>
                <w:b/>
                <w:bCs/>
                <w:kern w:val="0"/>
                <w:sz w:val="20"/>
                <w:szCs w:val="20"/>
                <w:lang w:eastAsia="en-AU"/>
              </w:rPr>
              <w:t> </w:t>
            </w:r>
          </w:p>
        </w:tc>
        <w:tc>
          <w:tcPr>
            <w:tcW w:w="949" w:type="dxa"/>
            <w:tcBorders>
              <w:top w:val="nil"/>
              <w:left w:val="nil"/>
              <w:bottom w:val="nil"/>
              <w:right w:val="nil"/>
            </w:tcBorders>
            <w:shd w:val="clear" w:color="000000" w:fill="FFFFFF"/>
            <w:noWrap/>
            <w:vAlign w:val="bottom"/>
            <w:hideMark/>
          </w:tcPr>
          <w:p w:rsidR="007E209A" w:rsidRPr="007E209A" w:rsidRDefault="007E209A" w:rsidP="007E209A">
            <w:pPr>
              <w:suppressAutoHyphens w:val="0"/>
              <w:spacing w:after="0" w:line="240" w:lineRule="auto"/>
              <w:jc w:val="both"/>
              <w:rPr>
                <w:rFonts w:eastAsia="Times New Roman" w:cs="Arial"/>
                <w:kern w:val="0"/>
                <w:sz w:val="20"/>
                <w:szCs w:val="20"/>
                <w:lang w:eastAsia="en-AU"/>
              </w:rPr>
            </w:pPr>
            <w:r w:rsidRPr="007E209A">
              <w:rPr>
                <w:rFonts w:eastAsia="Times New Roman" w:cs="Arial"/>
                <w:kern w:val="0"/>
                <w:sz w:val="20"/>
                <w:szCs w:val="20"/>
                <w:lang w:eastAsia="en-AU"/>
              </w:rPr>
              <w:t> </w:t>
            </w:r>
          </w:p>
        </w:tc>
        <w:tc>
          <w:tcPr>
            <w:tcW w:w="949" w:type="dxa"/>
            <w:tcBorders>
              <w:top w:val="single" w:sz="4" w:space="0" w:color="auto"/>
              <w:left w:val="nil"/>
              <w:bottom w:val="single" w:sz="8" w:space="0" w:color="auto"/>
              <w:right w:val="nil"/>
            </w:tcBorders>
            <w:shd w:val="clear" w:color="000000" w:fill="FDC600"/>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839.0</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c>
          <w:tcPr>
            <w:tcW w:w="1250" w:type="dxa"/>
            <w:tcBorders>
              <w:top w:val="nil"/>
              <w:left w:val="nil"/>
              <w:bottom w:val="nil"/>
              <w:right w:val="nil"/>
            </w:tcBorders>
            <w:shd w:val="clear" w:color="000000" w:fill="FFFFFF"/>
            <w:vAlign w:val="center"/>
            <w:hideMark/>
          </w:tcPr>
          <w:p w:rsidR="007E209A" w:rsidRPr="007E209A" w:rsidRDefault="007E209A" w:rsidP="007E209A">
            <w:pPr>
              <w:suppressAutoHyphens w:val="0"/>
              <w:spacing w:after="0" w:line="240" w:lineRule="auto"/>
              <w:jc w:val="right"/>
              <w:rPr>
                <w:rFonts w:eastAsia="Times New Roman" w:cs="Arial"/>
                <w:kern w:val="0"/>
                <w:sz w:val="20"/>
                <w:szCs w:val="20"/>
                <w:lang w:eastAsia="en-AU"/>
              </w:rPr>
            </w:pPr>
            <w:r w:rsidRPr="007E209A">
              <w:rPr>
                <w:rFonts w:eastAsia="Times New Roman" w:cs="Arial"/>
                <w:kern w:val="0"/>
                <w:sz w:val="20"/>
                <w:szCs w:val="20"/>
                <w:lang w:eastAsia="en-AU"/>
              </w:rPr>
              <w:t> </w:t>
            </w:r>
          </w:p>
        </w:tc>
      </w:tr>
    </w:tbl>
    <w:p w:rsidR="004650E8" w:rsidRDefault="004650E8">
      <w:bookmarkStart w:id="39" w:name="_GoBack"/>
      <w:bookmarkEnd w:id="39"/>
    </w:p>
    <w:p w:rsidR="00F259E2" w:rsidRDefault="00F259E2"/>
    <w:p w:rsidR="00F259E2" w:rsidRDefault="00F259E2"/>
    <w:p w:rsidR="00F259E2" w:rsidRDefault="00F259E2"/>
    <w:p w:rsidR="00F259E2" w:rsidRDefault="00F259E2"/>
    <w:p w:rsidR="00F259E2" w:rsidRDefault="00F259E2"/>
    <w:p w:rsidR="00F259E2" w:rsidRDefault="00F259E2"/>
    <w:p w:rsidR="00F259E2" w:rsidRDefault="00F259E2"/>
    <w:p w:rsidR="00F259E2" w:rsidRDefault="00F259E2"/>
    <w:p w:rsidR="00F259E2" w:rsidRDefault="00F259E2"/>
    <w:p w:rsidR="00F259E2" w:rsidRDefault="00F259E2"/>
    <w:p w:rsidR="00F259E2" w:rsidRDefault="00F259E2"/>
    <w:p w:rsidR="00F259E2" w:rsidRDefault="00F259E2"/>
    <w:p w:rsidR="00F259E2" w:rsidRDefault="00F259E2"/>
    <w:p w:rsidR="00F259E2" w:rsidRDefault="00F259E2"/>
    <w:p w:rsidR="00F259E2" w:rsidRDefault="00F259E2"/>
    <w:p w:rsidR="00F259E2" w:rsidRDefault="00F259E2"/>
    <w:p w:rsidR="00F259E2" w:rsidRPr="00F259E2" w:rsidRDefault="00F259E2" w:rsidP="00F259E2">
      <w:pPr>
        <w:pStyle w:val="Heading3"/>
        <w:shd w:val="clear" w:color="auto" w:fill="FFFFFF"/>
        <w:rPr>
          <w:rStyle w:val="Strong"/>
          <w:rFonts w:cs="Arial"/>
          <w:b/>
          <w:szCs w:val="24"/>
          <w:lang w:val="en"/>
        </w:rPr>
      </w:pPr>
      <w:r w:rsidRPr="00F259E2">
        <w:rPr>
          <w:rStyle w:val="Strong"/>
          <w:rFonts w:cs="Arial"/>
          <w:b/>
          <w:szCs w:val="24"/>
          <w:lang w:val="en"/>
        </w:rPr>
        <w:t>Yarra City Council</w:t>
      </w:r>
    </w:p>
    <w:p w:rsidR="00F259E2" w:rsidRDefault="00F259E2" w:rsidP="00F259E2">
      <w:pPr>
        <w:pStyle w:val="Heading3"/>
        <w:shd w:val="clear" w:color="auto" w:fill="FFFFFF"/>
        <w:spacing w:line="240" w:lineRule="auto"/>
        <w:rPr>
          <w:rFonts w:cs="Arial"/>
          <w:sz w:val="24"/>
          <w:szCs w:val="24"/>
          <w:lang w:val="en"/>
        </w:rPr>
      </w:pPr>
      <w:r>
        <w:rPr>
          <w:rStyle w:val="Strong"/>
          <w:rFonts w:cs="Arial"/>
          <w:b/>
          <w:bCs/>
          <w:sz w:val="24"/>
          <w:szCs w:val="24"/>
          <w:lang w:val="en"/>
        </w:rPr>
        <w:t xml:space="preserve">Customer Service </w:t>
      </w:r>
      <w:proofErr w:type="spellStart"/>
      <w:r>
        <w:rPr>
          <w:rStyle w:val="Strong"/>
          <w:rFonts w:cs="Arial"/>
          <w:b/>
          <w:bCs/>
          <w:sz w:val="24"/>
          <w:szCs w:val="24"/>
          <w:lang w:val="en"/>
        </w:rPr>
        <w:t>Centres</w:t>
      </w:r>
      <w:proofErr w:type="spellEnd"/>
    </w:p>
    <w:p w:rsidR="00F259E2" w:rsidRDefault="00F71D04" w:rsidP="00F259E2">
      <w:pPr>
        <w:shd w:val="clear" w:color="auto" w:fill="FFFFFF"/>
        <w:spacing w:before="100" w:beforeAutospacing="1" w:after="288"/>
        <w:rPr>
          <w:rFonts w:cs="Arial"/>
          <w:color w:val="262626"/>
          <w:sz w:val="18"/>
          <w:szCs w:val="18"/>
          <w:lang w:val="en"/>
        </w:rPr>
      </w:pPr>
      <w:hyperlink r:id="rId26" w:history="1">
        <w:r w:rsidR="00F259E2">
          <w:rPr>
            <w:rFonts w:cs="Arial"/>
            <w:color w:val="297817"/>
            <w:sz w:val="18"/>
            <w:szCs w:val="18"/>
            <w:u w:val="single"/>
            <w:lang w:val="en"/>
          </w:rPr>
          <w:t>Richmond Town Hall </w:t>
        </w:r>
      </w:hyperlink>
      <w:r w:rsidR="00F259E2">
        <w:rPr>
          <w:rFonts w:cs="Arial"/>
          <w:color w:val="262626"/>
          <w:sz w:val="18"/>
          <w:szCs w:val="18"/>
          <w:lang w:val="en"/>
        </w:rPr>
        <w:t>– 333 Bridge Road, Richmond</w:t>
      </w:r>
      <w:r w:rsidR="00F259E2">
        <w:rPr>
          <w:rFonts w:cs="Arial"/>
          <w:color w:val="262626"/>
          <w:sz w:val="18"/>
          <w:szCs w:val="18"/>
          <w:lang w:val="en"/>
        </w:rPr>
        <w:br/>
      </w:r>
      <w:hyperlink r:id="rId27" w:history="1">
        <w:r w:rsidR="00F259E2">
          <w:rPr>
            <w:rFonts w:cs="Arial"/>
            <w:color w:val="297817"/>
            <w:sz w:val="18"/>
            <w:szCs w:val="18"/>
            <w:u w:val="single"/>
            <w:lang w:val="en"/>
          </w:rPr>
          <w:t>Collingwood Town</w:t>
        </w:r>
      </w:hyperlink>
      <w:r w:rsidR="00F259E2">
        <w:rPr>
          <w:rFonts w:cs="Arial"/>
          <w:color w:val="262626"/>
          <w:sz w:val="18"/>
          <w:szCs w:val="18"/>
          <w:lang w:val="en"/>
        </w:rPr>
        <w:t> Hall  – 140 Hoddle Street, Abbotsford</w:t>
      </w:r>
      <w:r w:rsidR="00F259E2">
        <w:rPr>
          <w:rFonts w:cs="Arial"/>
          <w:color w:val="262626"/>
          <w:sz w:val="18"/>
          <w:szCs w:val="18"/>
          <w:lang w:val="en"/>
        </w:rPr>
        <w:br/>
      </w:r>
      <w:hyperlink r:id="rId28" w:history="1">
        <w:r w:rsidR="00F259E2">
          <w:rPr>
            <w:rFonts w:cs="Arial"/>
            <w:color w:val="297817"/>
            <w:sz w:val="18"/>
            <w:szCs w:val="18"/>
            <w:u w:val="single"/>
            <w:lang w:val="en"/>
          </w:rPr>
          <w:t>Connie Benn Centre</w:t>
        </w:r>
      </w:hyperlink>
      <w:r w:rsidR="00F259E2">
        <w:rPr>
          <w:rFonts w:cs="Arial"/>
          <w:color w:val="262626"/>
          <w:sz w:val="18"/>
          <w:szCs w:val="18"/>
          <w:lang w:val="en"/>
        </w:rPr>
        <w:t> - 160 Brunswick Street, Fitzroy</w:t>
      </w:r>
      <w:r w:rsidR="00F259E2">
        <w:rPr>
          <w:rFonts w:cs="Arial"/>
          <w:color w:val="262626"/>
          <w:sz w:val="18"/>
          <w:szCs w:val="18"/>
          <w:lang w:val="en"/>
        </w:rPr>
        <w:br/>
      </w:r>
      <w:r w:rsidR="00F259E2">
        <w:rPr>
          <w:rFonts w:cs="Arial"/>
          <w:color w:val="262626"/>
          <w:sz w:val="18"/>
          <w:szCs w:val="18"/>
          <w:lang w:val="en"/>
        </w:rPr>
        <w:br/>
        <w:t>Council's standard opening hours are 8.30am - 5pm, Monday to Friday.</w:t>
      </w:r>
    </w:p>
    <w:p w:rsidR="00F259E2" w:rsidRDefault="00F259E2" w:rsidP="00F259E2">
      <w:pPr>
        <w:pStyle w:val="Heading3"/>
        <w:shd w:val="clear" w:color="auto" w:fill="FFFFFF"/>
        <w:spacing w:line="240" w:lineRule="auto"/>
        <w:rPr>
          <w:rFonts w:cs="Arial"/>
          <w:sz w:val="24"/>
          <w:szCs w:val="24"/>
          <w:lang w:val="en"/>
        </w:rPr>
      </w:pPr>
      <w:r>
        <w:rPr>
          <w:rStyle w:val="Strong"/>
          <w:rFonts w:cs="Arial"/>
          <w:b/>
          <w:bCs/>
          <w:sz w:val="24"/>
          <w:szCs w:val="24"/>
          <w:lang w:val="en"/>
        </w:rPr>
        <w:t>Phone</w:t>
      </w:r>
    </w:p>
    <w:p w:rsidR="00F259E2" w:rsidRDefault="00F259E2" w:rsidP="00F259E2">
      <w:pPr>
        <w:shd w:val="clear" w:color="auto" w:fill="FFFFFF"/>
        <w:spacing w:before="100" w:beforeAutospacing="1" w:after="288"/>
        <w:rPr>
          <w:rFonts w:cs="Arial"/>
          <w:color w:val="262626"/>
          <w:sz w:val="18"/>
          <w:szCs w:val="18"/>
          <w:lang w:val="en"/>
        </w:rPr>
      </w:pPr>
      <w:r>
        <w:rPr>
          <w:rFonts w:cs="Arial"/>
          <w:color w:val="262626"/>
          <w:sz w:val="18"/>
          <w:szCs w:val="18"/>
          <w:lang w:val="en"/>
        </w:rPr>
        <w:t>Phone: 9205 5555</w:t>
      </w:r>
      <w:r>
        <w:rPr>
          <w:rFonts w:cs="Arial"/>
          <w:color w:val="262626"/>
          <w:sz w:val="18"/>
          <w:szCs w:val="18"/>
          <w:lang w:val="en"/>
        </w:rPr>
        <w:br/>
        <w:t>Fax: (03) 8417 6666 </w:t>
      </w:r>
      <w:r>
        <w:rPr>
          <w:rFonts w:cs="Arial"/>
          <w:color w:val="262626"/>
          <w:sz w:val="18"/>
          <w:szCs w:val="18"/>
          <w:lang w:val="en"/>
        </w:rPr>
        <w:br/>
      </w:r>
      <w:proofErr w:type="gramStart"/>
      <w:r>
        <w:rPr>
          <w:rFonts w:cs="Arial"/>
          <w:color w:val="262626"/>
          <w:sz w:val="18"/>
          <w:szCs w:val="18"/>
          <w:lang w:val="en"/>
        </w:rPr>
        <w:t>After</w:t>
      </w:r>
      <w:proofErr w:type="gramEnd"/>
      <w:r>
        <w:rPr>
          <w:rFonts w:cs="Arial"/>
          <w:color w:val="262626"/>
          <w:sz w:val="18"/>
          <w:szCs w:val="18"/>
          <w:lang w:val="en"/>
        </w:rPr>
        <w:t xml:space="preserve"> Hours Emergency: 9205 5555</w:t>
      </w:r>
    </w:p>
    <w:p w:rsidR="00701160" w:rsidRDefault="00701160" w:rsidP="00701160">
      <w:pPr>
        <w:pStyle w:val="Heading3"/>
        <w:shd w:val="clear" w:color="auto" w:fill="FFFFFF"/>
        <w:spacing w:line="240" w:lineRule="auto"/>
        <w:rPr>
          <w:rFonts w:cs="Arial"/>
          <w:sz w:val="24"/>
          <w:szCs w:val="24"/>
          <w:lang w:val="en"/>
        </w:rPr>
      </w:pPr>
      <w:r>
        <w:rPr>
          <w:rStyle w:val="Strong"/>
          <w:rFonts w:cs="Arial"/>
          <w:b/>
          <w:bCs/>
          <w:sz w:val="24"/>
          <w:szCs w:val="24"/>
          <w:lang w:val="en"/>
        </w:rPr>
        <w:t>Post</w:t>
      </w:r>
    </w:p>
    <w:p w:rsidR="00701160" w:rsidRPr="00701160" w:rsidRDefault="00701160" w:rsidP="00701160">
      <w:pPr>
        <w:pStyle w:val="Heading3"/>
        <w:shd w:val="clear" w:color="auto" w:fill="FFFFFF"/>
        <w:spacing w:line="240" w:lineRule="auto"/>
        <w:rPr>
          <w:color w:val="262626"/>
          <w:sz w:val="18"/>
          <w:szCs w:val="18"/>
        </w:rPr>
      </w:pPr>
      <w:r>
        <w:rPr>
          <w:rFonts w:cs="Arial"/>
          <w:b w:val="0"/>
          <w:bCs w:val="0"/>
          <w:color w:val="262626"/>
          <w:sz w:val="18"/>
          <w:szCs w:val="18"/>
          <w:lang w:val="en"/>
        </w:rPr>
        <w:t>P.O. Box 168 Richmond 3121</w:t>
      </w:r>
    </w:p>
    <w:p w:rsidR="00F259E2" w:rsidRDefault="00F259E2" w:rsidP="00701160">
      <w:pPr>
        <w:pStyle w:val="Heading3"/>
        <w:shd w:val="clear" w:color="auto" w:fill="FFFFFF"/>
        <w:spacing w:line="240" w:lineRule="auto"/>
        <w:rPr>
          <w:rFonts w:cs="Arial"/>
          <w:sz w:val="24"/>
          <w:szCs w:val="24"/>
          <w:lang w:val="en"/>
        </w:rPr>
      </w:pPr>
      <w:r>
        <w:rPr>
          <w:rStyle w:val="Strong"/>
          <w:rFonts w:cs="Arial"/>
          <w:b/>
          <w:bCs/>
          <w:sz w:val="24"/>
          <w:szCs w:val="24"/>
          <w:lang w:val="en"/>
        </w:rPr>
        <w:t>Social</w:t>
      </w:r>
    </w:p>
    <w:p w:rsidR="00701160" w:rsidRDefault="00F259E2" w:rsidP="00F259E2">
      <w:pPr>
        <w:shd w:val="clear" w:color="auto" w:fill="FFFFFF"/>
        <w:spacing w:before="100" w:beforeAutospacing="1" w:after="288"/>
        <w:rPr>
          <w:rFonts w:cs="Arial"/>
          <w:color w:val="262626"/>
          <w:sz w:val="18"/>
          <w:szCs w:val="18"/>
          <w:lang w:val="en"/>
        </w:rPr>
      </w:pPr>
      <w:r>
        <w:rPr>
          <w:rFonts w:cs="Arial"/>
          <w:color w:val="262626"/>
          <w:sz w:val="18"/>
          <w:szCs w:val="18"/>
          <w:lang w:val="en"/>
        </w:rPr>
        <w:t xml:space="preserve">Looking for the latest news, events and places to visit in </w:t>
      </w:r>
      <w:proofErr w:type="spellStart"/>
      <w:r>
        <w:rPr>
          <w:rFonts w:cs="Arial"/>
          <w:color w:val="262626"/>
          <w:sz w:val="18"/>
          <w:szCs w:val="18"/>
          <w:lang w:val="en"/>
        </w:rPr>
        <w:t>Yarra</w:t>
      </w:r>
      <w:proofErr w:type="spellEnd"/>
      <w:r>
        <w:rPr>
          <w:rFonts w:cs="Arial"/>
          <w:color w:val="262626"/>
          <w:sz w:val="18"/>
          <w:szCs w:val="18"/>
          <w:lang w:val="en"/>
        </w:rPr>
        <w:t>? Join the conversation by accessing Council's social media pages to Like, Share, and Comm</w:t>
      </w:r>
      <w:r w:rsidR="00701160">
        <w:rPr>
          <w:rFonts w:cs="Arial"/>
          <w:color w:val="262626"/>
          <w:sz w:val="18"/>
          <w:szCs w:val="18"/>
          <w:lang w:val="en"/>
        </w:rPr>
        <w:t xml:space="preserve">ent on all that is happening in </w:t>
      </w:r>
      <w:proofErr w:type="spellStart"/>
      <w:r>
        <w:rPr>
          <w:rFonts w:cs="Arial"/>
          <w:color w:val="262626"/>
          <w:sz w:val="18"/>
          <w:szCs w:val="18"/>
          <w:lang w:val="en"/>
        </w:rPr>
        <w:t>Yarra</w:t>
      </w:r>
      <w:proofErr w:type="spellEnd"/>
      <w:r>
        <w:rPr>
          <w:rFonts w:cs="Arial"/>
          <w:color w:val="262626"/>
          <w:sz w:val="18"/>
          <w:szCs w:val="18"/>
          <w:lang w:val="en"/>
        </w:rPr>
        <w:t>.</w:t>
      </w:r>
    </w:p>
    <w:p w:rsidR="00F259E2" w:rsidRDefault="00F259E2" w:rsidP="00F259E2">
      <w:pPr>
        <w:shd w:val="clear" w:color="auto" w:fill="FFFFFF"/>
        <w:spacing w:before="100" w:beforeAutospacing="1" w:after="288"/>
        <w:rPr>
          <w:rFonts w:cs="Arial"/>
          <w:color w:val="262626"/>
          <w:sz w:val="18"/>
          <w:szCs w:val="18"/>
          <w:lang w:val="en"/>
        </w:rPr>
      </w:pPr>
      <w:r>
        <w:rPr>
          <w:rFonts w:cs="Arial"/>
          <w:color w:val="262626"/>
          <w:sz w:val="18"/>
          <w:szCs w:val="18"/>
          <w:lang w:val="en"/>
        </w:rPr>
        <w:t>Twitter: </w:t>
      </w:r>
      <w:hyperlink r:id="rId29" w:tgtFrame="_blank" w:history="1">
        <w:r>
          <w:rPr>
            <w:rFonts w:cs="Arial"/>
            <w:color w:val="297817"/>
            <w:sz w:val="18"/>
            <w:szCs w:val="18"/>
            <w:u w:val="single"/>
            <w:lang w:val="en"/>
          </w:rPr>
          <w:t>@YarraCouncil</w:t>
        </w:r>
      </w:hyperlink>
      <w:r>
        <w:rPr>
          <w:rFonts w:cs="Arial"/>
          <w:color w:val="262626"/>
          <w:sz w:val="18"/>
          <w:szCs w:val="18"/>
          <w:lang w:val="en"/>
        </w:rPr>
        <w:br/>
        <w:t>Facebook: </w:t>
      </w:r>
      <w:hyperlink r:id="rId30" w:tgtFrame="_blank" w:history="1">
        <w:r>
          <w:rPr>
            <w:rFonts w:cs="Arial"/>
            <w:color w:val="297817"/>
            <w:sz w:val="18"/>
            <w:szCs w:val="18"/>
            <w:u w:val="single"/>
            <w:lang w:val="en"/>
          </w:rPr>
          <w:t>www.fb.com/YarraCityCouncil</w:t>
        </w:r>
      </w:hyperlink>
      <w:r>
        <w:rPr>
          <w:rFonts w:cs="Arial"/>
          <w:color w:val="262626"/>
          <w:sz w:val="18"/>
          <w:szCs w:val="18"/>
          <w:lang w:val="en"/>
        </w:rPr>
        <w:br/>
        <w:t>Instagram: </w:t>
      </w:r>
      <w:hyperlink r:id="rId31" w:tgtFrame="_blank" w:history="1">
        <w:r>
          <w:rPr>
            <w:rFonts w:cs="Arial"/>
            <w:color w:val="297817"/>
            <w:sz w:val="18"/>
            <w:szCs w:val="18"/>
            <w:u w:val="single"/>
            <w:lang w:val="en"/>
          </w:rPr>
          <w:t>@</w:t>
        </w:r>
        <w:proofErr w:type="spellStart"/>
        <w:r>
          <w:rPr>
            <w:rFonts w:cs="Arial"/>
            <w:color w:val="297817"/>
            <w:sz w:val="18"/>
            <w:szCs w:val="18"/>
            <w:u w:val="single"/>
            <w:lang w:val="en"/>
          </w:rPr>
          <w:t>CityOfYarra</w:t>
        </w:r>
        <w:proofErr w:type="spellEnd"/>
      </w:hyperlink>
    </w:p>
    <w:p w:rsidR="00F259E2" w:rsidRDefault="00F259E2"/>
    <w:sectPr w:rsidR="00F259E2" w:rsidSect="00F53EC8">
      <w:type w:val="continuous"/>
      <w:pgSz w:w="11906" w:h="16838"/>
      <w:pgMar w:top="709" w:right="1701" w:bottom="709" w:left="1701" w:header="720" w:footer="720" w:gutter="0"/>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D04" w:rsidRDefault="00F71D04" w:rsidP="00834FD4">
      <w:pPr>
        <w:spacing w:after="0" w:line="240" w:lineRule="auto"/>
      </w:pPr>
      <w:r>
        <w:separator/>
      </w:r>
    </w:p>
  </w:endnote>
  <w:endnote w:type="continuationSeparator" w:id="0">
    <w:p w:rsidR="00F71D04" w:rsidRDefault="00F71D04" w:rsidP="00834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font182">
    <w:altName w:val="Arial Unicode MS"/>
    <w:charset w:val="80"/>
    <w:family w:val="auto"/>
    <w:pitch w:val="variable"/>
  </w:font>
  <w:font w:name="Harlow Solid Italic">
    <w:altName w:val="Stencil Std"/>
    <w:panose1 w:val="04030604020F02020D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othamHTF-Light">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04" w:rsidRDefault="00F71D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04" w:rsidRPr="00834FD4" w:rsidRDefault="00F71D04" w:rsidP="00C33F3C">
    <w:pPr>
      <w:pStyle w:val="Footer"/>
      <w:jc w:val="right"/>
      <w:rPr>
        <w:rFonts w:asciiTheme="majorHAnsi" w:hAnsiTheme="majorHAnsi"/>
        <w:sz w:val="20"/>
        <w:szCs w:val="20"/>
      </w:rPr>
    </w:pPr>
    <w:r w:rsidRPr="00834FD4">
      <w:rPr>
        <w:sz w:val="20"/>
        <w:szCs w:val="20"/>
      </w:rPr>
      <w:fldChar w:fldCharType="begin"/>
    </w:r>
    <w:r w:rsidRPr="00834FD4">
      <w:rPr>
        <w:sz w:val="20"/>
        <w:szCs w:val="20"/>
      </w:rPr>
      <w:instrText xml:space="preserve"> PAGE   \* MERGEFORMAT </w:instrText>
    </w:r>
    <w:r w:rsidRPr="00834FD4">
      <w:rPr>
        <w:sz w:val="20"/>
        <w:szCs w:val="20"/>
      </w:rPr>
      <w:fldChar w:fldCharType="separate"/>
    </w:r>
    <w:r w:rsidR="002E1A38" w:rsidRPr="002E1A38">
      <w:rPr>
        <w:rFonts w:asciiTheme="majorHAnsi" w:hAnsiTheme="majorHAnsi"/>
        <w:noProof/>
        <w:sz w:val="20"/>
        <w:szCs w:val="20"/>
      </w:rPr>
      <w:t>46</w:t>
    </w:r>
    <w:r w:rsidRPr="00834FD4">
      <w:rPr>
        <w:sz w:val="20"/>
        <w:szCs w:val="20"/>
      </w:rPr>
      <w:fldChar w:fldCharType="end"/>
    </w:r>
  </w:p>
  <w:p w:rsidR="00F71D04" w:rsidRDefault="00F71D04" w:rsidP="00834FD4">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04" w:rsidRDefault="00F71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D04" w:rsidRDefault="00F71D04" w:rsidP="00834FD4">
      <w:pPr>
        <w:spacing w:after="0" w:line="240" w:lineRule="auto"/>
      </w:pPr>
      <w:r>
        <w:separator/>
      </w:r>
    </w:p>
  </w:footnote>
  <w:footnote w:type="continuationSeparator" w:id="0">
    <w:p w:rsidR="00F71D04" w:rsidRDefault="00F71D04" w:rsidP="00834FD4">
      <w:pPr>
        <w:spacing w:after="0" w:line="240" w:lineRule="auto"/>
      </w:pPr>
      <w:r>
        <w:continuationSeparator/>
      </w:r>
    </w:p>
  </w:footnote>
  <w:footnote w:id="1">
    <w:p w:rsidR="00F71D04" w:rsidRPr="009E24FD" w:rsidRDefault="00F71D04" w:rsidP="005333CA">
      <w:pPr>
        <w:rPr>
          <w:sz w:val="18"/>
        </w:rPr>
      </w:pPr>
      <w:r>
        <w:rPr>
          <w:rStyle w:val="FootnoteReference"/>
        </w:rPr>
        <w:footnoteRef/>
      </w:r>
      <w:r>
        <w:t xml:space="preserve"> </w:t>
      </w:r>
      <w:r w:rsidRPr="009E24FD">
        <w:rPr>
          <w:noProof/>
          <w:sz w:val="18"/>
          <w:lang w:eastAsia="en-AU"/>
        </w:rPr>
        <w:t>Victorian Health Priorities Framework 2012-2022</w:t>
      </w:r>
    </w:p>
    <w:p w:rsidR="00F71D04" w:rsidRDefault="00F71D04">
      <w:pPr>
        <w:pStyle w:val="FootnoteText"/>
      </w:pPr>
    </w:p>
  </w:footnote>
  <w:footnote w:id="2">
    <w:p w:rsidR="00F71D04" w:rsidRPr="00084128" w:rsidRDefault="00F71D04" w:rsidP="00075E6E">
      <w:pPr>
        <w:pStyle w:val="Disclaimer"/>
      </w:pPr>
      <w:r>
        <w:rPr>
          <w:rStyle w:val="FootnoteReference"/>
        </w:rPr>
        <w:footnoteRef/>
      </w:r>
      <w:r>
        <w:t xml:space="preserve"> </w:t>
      </w:r>
      <w:r w:rsidRPr="00084128">
        <w:t xml:space="preserve">The information on these pages has been derived from statistics and projections available at </w:t>
      </w:r>
      <w:r w:rsidRPr="00084128">
        <w:rPr>
          <w:lang w:val="en-GB"/>
        </w:rPr>
        <w:t>profile.id.com.au/</w:t>
      </w:r>
      <w:proofErr w:type="spellStart"/>
      <w:r w:rsidRPr="00084128">
        <w:rPr>
          <w:lang w:val="en-GB"/>
        </w:rPr>
        <w:t>yarra</w:t>
      </w:r>
      <w:proofErr w:type="spellEnd"/>
      <w:r w:rsidRPr="00084128">
        <w:t xml:space="preserve"> </w:t>
      </w:r>
      <w:r w:rsidRPr="00084128">
        <w:br/>
        <w:t xml:space="preserve">and </w:t>
      </w:r>
      <w:r w:rsidRPr="00084128">
        <w:rPr>
          <w:lang w:val="en-GB"/>
        </w:rPr>
        <w:t>economicprofile.com.au/</w:t>
      </w:r>
      <w:proofErr w:type="spellStart"/>
      <w:r w:rsidRPr="00084128">
        <w:rPr>
          <w:lang w:val="en-GB"/>
        </w:rPr>
        <w:t>yarra</w:t>
      </w:r>
      <w:proofErr w:type="spellEnd"/>
      <w:r w:rsidRPr="00084128">
        <w:t xml:space="preserve"> or in Council’s Economic Development Strategy 2015–20.</w:t>
      </w:r>
    </w:p>
    <w:p w:rsidR="00F71D04" w:rsidRDefault="00F71D04">
      <w:pPr>
        <w:pStyle w:val="FootnoteText"/>
      </w:pPr>
    </w:p>
  </w:footnote>
  <w:footnote w:id="3">
    <w:p w:rsidR="00F71D04" w:rsidRDefault="00F71D04" w:rsidP="009C3376">
      <w:pPr>
        <w:pStyle w:val="FootnoteText"/>
      </w:pPr>
      <w:r w:rsidRPr="006B269E">
        <w:rPr>
          <w:rStyle w:val="FootnoteReference"/>
        </w:rPr>
        <w:footnoteRef/>
      </w:r>
      <w:r w:rsidRPr="006B269E">
        <w:t xml:space="preserve"> </w:t>
      </w:r>
      <w:r w:rsidRPr="006B269E">
        <w:rPr>
          <w:rFonts w:ascii="Arial" w:eastAsiaTheme="majorEastAsia" w:hAnsi="Arial" w:cs="Arial"/>
          <w:bCs/>
        </w:rPr>
        <w:t>ABS National Survey of Disability, Ageing and Carers</w:t>
      </w:r>
    </w:p>
  </w:footnote>
  <w:footnote w:id="4">
    <w:p w:rsidR="00F71D04" w:rsidRDefault="00F71D04">
      <w:pPr>
        <w:pStyle w:val="FootnoteText"/>
      </w:pPr>
      <w:r>
        <w:rPr>
          <w:rStyle w:val="FootnoteReference"/>
        </w:rPr>
        <w:footnoteRef/>
      </w:r>
      <w:r>
        <w:t xml:space="preserve"> Local Government Performance Reporting Framework, Know Your Council website</w:t>
      </w:r>
    </w:p>
  </w:footnote>
  <w:footnote w:id="5">
    <w:p w:rsidR="00F71D04" w:rsidRDefault="00F71D04">
      <w:pPr>
        <w:pStyle w:val="FootnoteText"/>
      </w:pPr>
      <w:r>
        <w:rPr>
          <w:rStyle w:val="FootnoteReference"/>
        </w:rPr>
        <w:footnoteRef/>
      </w:r>
      <w:r>
        <w:t xml:space="preserve"> </w:t>
      </w:r>
      <w:r>
        <w:rPr>
          <w:rStyle w:val="FootnoteReference"/>
        </w:rPr>
        <w:footnoteRef/>
      </w:r>
      <w:r>
        <w:t>Local Government Performance Reporting Framework, Know Your Council website</w:t>
      </w:r>
    </w:p>
  </w:footnote>
  <w:footnote w:id="6">
    <w:p w:rsidR="00F71D04" w:rsidRDefault="00F71D04">
      <w:pPr>
        <w:pStyle w:val="FootnoteText"/>
      </w:pPr>
      <w:r>
        <w:rPr>
          <w:rStyle w:val="FootnoteReference"/>
        </w:rPr>
        <w:footnoteRef/>
      </w:r>
      <w:r>
        <w:t xml:space="preserve"> Annual Customer Satisfaction Survey Yarra City Council website</w:t>
      </w:r>
    </w:p>
  </w:footnote>
  <w:footnote w:id="7">
    <w:p w:rsidR="00F71D04" w:rsidRDefault="00F71D04">
      <w:pPr>
        <w:pStyle w:val="FootnoteText"/>
      </w:pPr>
      <w:r>
        <w:rPr>
          <w:rStyle w:val="FootnoteReference"/>
        </w:rPr>
        <w:footnoteRef/>
      </w:r>
      <w:r>
        <w:t xml:space="preserve"> Inner Melbourne Action Plan, Municipal Association of Victoria, Inner South Melbourne Mayors Forum, Victorian Local Government Association</w:t>
      </w:r>
    </w:p>
  </w:footnote>
  <w:footnote w:id="8">
    <w:p w:rsidR="00F71D04" w:rsidRDefault="00F71D04">
      <w:pPr>
        <w:pStyle w:val="FootnoteText"/>
      </w:pPr>
      <w:r>
        <w:rPr>
          <w:rStyle w:val="FootnoteReference"/>
        </w:rPr>
        <w:footnoteRef/>
      </w:r>
      <w:r>
        <w:t xml:space="preserve"> Local Government Performance Reporting Framework, Know Your Council website </w:t>
      </w:r>
    </w:p>
  </w:footnote>
  <w:footnote w:id="9">
    <w:p w:rsidR="00F71D04" w:rsidRDefault="00F71D04">
      <w:pPr>
        <w:pStyle w:val="FootnoteText"/>
      </w:pPr>
    </w:p>
  </w:footnote>
  <w:footnote w:id="10">
    <w:p w:rsidR="00F71D04" w:rsidRDefault="00F71D04">
      <w:pPr>
        <w:pStyle w:val="FootnoteText"/>
      </w:pPr>
      <w:r>
        <w:rPr>
          <w:rStyle w:val="FootnoteReference"/>
        </w:rPr>
        <w:footnoteRef/>
      </w:r>
      <w:r>
        <w:t xml:space="preserve"> Local Government Performance Reporting Framework, Know Your Council website</w:t>
      </w:r>
    </w:p>
  </w:footnote>
  <w:footnote w:id="11">
    <w:p w:rsidR="00F71D04" w:rsidRDefault="00F71D04">
      <w:pPr>
        <w:pStyle w:val="FootnoteText"/>
      </w:pPr>
      <w:r>
        <w:rPr>
          <w:rStyle w:val="FootnoteReference"/>
        </w:rPr>
        <w:footnoteRef/>
      </w:r>
      <w:r>
        <w:t xml:space="preserve"> Local Government Performance Reporting Framework, Know Your Council website</w:t>
      </w:r>
    </w:p>
  </w:footnote>
  <w:footnote w:id="12">
    <w:p w:rsidR="00F71D04" w:rsidRDefault="00F71D04">
      <w:pPr>
        <w:pStyle w:val="FootnoteText"/>
      </w:pPr>
      <w:r>
        <w:rPr>
          <w:rStyle w:val="FootnoteReference"/>
        </w:rPr>
        <w:footnoteRef/>
      </w:r>
      <w:r>
        <w:t xml:space="preserve"> Local Government Performance Reporting Framework, Know Your Council website</w:t>
      </w:r>
    </w:p>
  </w:footnote>
  <w:footnote w:id="13">
    <w:p w:rsidR="00F71D04" w:rsidRDefault="00F71D04">
      <w:pPr>
        <w:pStyle w:val="FootnoteText"/>
      </w:pPr>
      <w:r>
        <w:rPr>
          <w:rStyle w:val="FootnoteReference"/>
        </w:rPr>
        <w:footnoteRef/>
      </w:r>
      <w:r>
        <w:t xml:space="preserve"> Yarra City Council website</w:t>
      </w:r>
    </w:p>
  </w:footnote>
  <w:footnote w:id="14">
    <w:p w:rsidR="00F71D04" w:rsidRDefault="00F71D04">
      <w:pPr>
        <w:pStyle w:val="FootnoteText"/>
      </w:pPr>
      <w:r>
        <w:rPr>
          <w:rStyle w:val="FootnoteReference"/>
        </w:rPr>
        <w:footnoteRef/>
      </w:r>
      <w:r>
        <w:t xml:space="preserve"> Annual Customer Satisfaction Survey Yarra City Council website</w:t>
      </w:r>
    </w:p>
  </w:footnote>
  <w:footnote w:id="15">
    <w:p w:rsidR="00F71D04" w:rsidRDefault="00F71D04">
      <w:pPr>
        <w:pStyle w:val="FootnoteText"/>
      </w:pPr>
      <w:r>
        <w:rPr>
          <w:rStyle w:val="FootnoteReference"/>
        </w:rPr>
        <w:footnoteRef/>
      </w:r>
      <w:r>
        <w:t xml:space="preserve"> Annual Customer Satisfaction Survey Yarra City Council website</w:t>
      </w:r>
    </w:p>
  </w:footnote>
  <w:footnote w:id="16">
    <w:p w:rsidR="00F71D04" w:rsidRDefault="00F71D04">
      <w:pPr>
        <w:pStyle w:val="FootnoteText"/>
      </w:pPr>
      <w:r>
        <w:rPr>
          <w:rStyle w:val="FootnoteReference"/>
        </w:rPr>
        <w:footnoteRef/>
      </w:r>
      <w:r>
        <w:t xml:space="preserve"> Annual Customer Satisfaction Survey Yarra City Council website</w:t>
      </w:r>
    </w:p>
  </w:footnote>
  <w:footnote w:id="17">
    <w:p w:rsidR="00F71D04" w:rsidRDefault="00F71D04">
      <w:pPr>
        <w:pStyle w:val="FootnoteText"/>
      </w:pPr>
      <w:r>
        <w:rPr>
          <w:rStyle w:val="FootnoteReference"/>
        </w:rPr>
        <w:footnoteRef/>
      </w:r>
      <w:r>
        <w:t xml:space="preserve"> Annual Customer Satisfaction Survey Yarra City Council website</w:t>
      </w:r>
    </w:p>
  </w:footnote>
  <w:footnote w:id="18">
    <w:p w:rsidR="00F71D04" w:rsidRDefault="00F71D04">
      <w:pPr>
        <w:pStyle w:val="FootnoteText"/>
      </w:pPr>
      <w:r>
        <w:rPr>
          <w:rStyle w:val="FootnoteReference"/>
        </w:rPr>
        <w:footnoteRef/>
      </w:r>
      <w:r>
        <w:t xml:space="preserve"> Annual Customer Satisfaction Survey Yarra City Council website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04" w:rsidRDefault="00F71D04">
    <w:pPr>
      <w:pStyle w:val="Header"/>
    </w:pPr>
    <w:r>
      <w:rPr>
        <w:noProof/>
      </w:rPr>
      <w:pict w14:anchorId="76BF5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8755" o:spid="_x0000_s4099" type="#_x0000_t136" style="position:absolute;margin-left:0;margin-top:0;width:479.55pt;height:119.85pt;rotation:315;z-index:-251655168;mso-position-horizontal:center;mso-position-horizontal-relative:margin;mso-position-vertical:center;mso-position-vertical-relative:margin" o:allowincell="f" fillcolor="silver" stroked="f">
          <v:fill opacity=".5"/>
          <v:textpath style="font-family:&quot;Arial&quot;;font-size:1pt" string="Propos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04" w:rsidRPr="00834FD4" w:rsidRDefault="00F71D04" w:rsidP="009B56E7">
    <w:pPr>
      <w:pStyle w:val="Header"/>
      <w:jc w:val="center"/>
      <w:rPr>
        <w:rFonts w:eastAsiaTheme="majorEastAsia" w:cs="Arial"/>
        <w:szCs w:val="32"/>
      </w:rPr>
    </w:pPr>
    <w:r>
      <w:rPr>
        <w:noProof/>
      </w:rPr>
      <w:pict w14:anchorId="5816E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8756" o:spid="_x0000_s4100" type="#_x0000_t136" style="position:absolute;left:0;text-align:left;margin-left:0;margin-top:0;width:479.55pt;height:119.85pt;rotation:315;z-index:-251653120;mso-position-horizontal:center;mso-position-horizontal-relative:margin;mso-position-vertical:center;mso-position-vertical-relative:margin" o:allowincell="f" fillcolor="silver" stroked="f">
          <v:fill opacity=".5"/>
          <v:textpath style="font-family:&quot;Arial&quot;;font-size:1pt" string="Proposed"/>
          <w10:wrap anchorx="margin" anchory="margin"/>
        </v:shape>
      </w:pict>
    </w:r>
    <w:r>
      <w:rPr>
        <w:rFonts w:eastAsiaTheme="majorEastAsia" w:cs="Arial"/>
        <w:szCs w:val="32"/>
      </w:rPr>
      <w:t xml:space="preserve">Proposed </w:t>
    </w:r>
    <w:r w:rsidRPr="00834FD4">
      <w:rPr>
        <w:rFonts w:eastAsiaTheme="majorEastAsia" w:cs="Arial"/>
        <w:szCs w:val="32"/>
      </w:rPr>
      <w:t>Council Plan 201</w:t>
    </w:r>
    <w:r>
      <w:rPr>
        <w:rFonts w:eastAsiaTheme="majorEastAsia" w:cs="Arial"/>
        <w:szCs w:val="32"/>
      </w:rPr>
      <w:t>7-21</w:t>
    </w:r>
  </w:p>
  <w:p w:rsidR="00F71D04" w:rsidRPr="00834FD4" w:rsidRDefault="00F71D04" w:rsidP="00834F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04" w:rsidRDefault="00F71D04">
    <w:pPr>
      <w:pStyle w:val="Header"/>
    </w:pPr>
    <w:r>
      <w:rPr>
        <w:noProof/>
      </w:rPr>
      <w:pict w14:anchorId="04C85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8754" o:spid="_x0000_s4098" type="#_x0000_t136" style="position:absolute;margin-left:0;margin-top:0;width:479.55pt;height:119.85pt;rotation:315;z-index:-251657216;mso-position-horizontal:center;mso-position-horizontal-relative:margin;mso-position-vertical:center;mso-position-vertical-relative:margin" o:allowincell="f" fillcolor="silver" stroked="f">
          <v:fill opacity=".5"/>
          <v:textpath style="font-family:&quot;Arial&quot;;font-size:1pt" string="Proposed"/>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04" w:rsidRDefault="00F71D04">
    <w:pPr>
      <w:pStyle w:val="Header"/>
    </w:pPr>
    <w:r>
      <w:rPr>
        <w:noProof/>
      </w:rPr>
      <w:pict w14:anchorId="091FE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8758" o:spid="_x0000_s4102" type="#_x0000_t136" style="position:absolute;margin-left:0;margin-top:0;width:479.55pt;height:119.85pt;rotation:315;z-index:-251649024;mso-position-horizontal:center;mso-position-horizontal-relative:margin;mso-position-vertical:center;mso-position-vertical-relative:margin" o:allowincell="f" fillcolor="silver" stroked="f">
          <v:fill opacity=".5"/>
          <v:textpath style="font-family:&quot;Arial&quot;;font-size:1pt" string="Proposed"/>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04" w:rsidRPr="00834FD4" w:rsidRDefault="00F71D04" w:rsidP="00C33F3C">
    <w:pPr>
      <w:pStyle w:val="Header"/>
      <w:jc w:val="center"/>
      <w:rPr>
        <w:rFonts w:eastAsiaTheme="majorEastAsia" w:cs="Arial"/>
        <w:szCs w:val="32"/>
      </w:rPr>
    </w:pPr>
    <w:r>
      <w:rPr>
        <w:noProof/>
      </w:rPr>
      <w:pict w14:anchorId="4586A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8759" o:spid="_x0000_s4103" type="#_x0000_t136" style="position:absolute;left:0;text-align:left;margin-left:0;margin-top:0;width:479.55pt;height:119.85pt;rotation:315;z-index:-251646976;mso-position-horizontal:center;mso-position-horizontal-relative:margin;mso-position-vertical:center;mso-position-vertical-relative:margin" o:allowincell="f" fillcolor="silver" stroked="f">
          <v:fill opacity=".5"/>
          <v:textpath style="font-family:&quot;Arial&quot;;font-size:1pt" string="Proposed"/>
          <w10:wrap anchorx="margin" anchory="margin"/>
        </v:shape>
      </w:pict>
    </w:r>
    <w:r>
      <w:rPr>
        <w:rFonts w:eastAsiaTheme="majorEastAsia" w:cs="Arial"/>
        <w:szCs w:val="32"/>
      </w:rPr>
      <w:t xml:space="preserve">Proposed </w:t>
    </w:r>
    <w:r w:rsidRPr="00834FD4">
      <w:rPr>
        <w:rFonts w:eastAsiaTheme="majorEastAsia" w:cs="Arial"/>
        <w:szCs w:val="32"/>
      </w:rPr>
      <w:t>Council Plan 201</w:t>
    </w:r>
    <w:r>
      <w:rPr>
        <w:rFonts w:eastAsiaTheme="majorEastAsia" w:cs="Arial"/>
        <w:szCs w:val="32"/>
      </w:rPr>
      <w:t>7-21</w:t>
    </w:r>
  </w:p>
  <w:p w:rsidR="00F71D04" w:rsidRDefault="00F71D0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04" w:rsidRDefault="00F71D04">
    <w:pPr>
      <w:pStyle w:val="Header"/>
    </w:pPr>
    <w:r>
      <w:rPr>
        <w:noProof/>
      </w:rPr>
      <w:pict w14:anchorId="2F33C3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8757" o:spid="_x0000_s4101" type="#_x0000_t136" style="position:absolute;margin-left:0;margin-top:0;width:479.55pt;height:119.85pt;rotation:315;z-index:-251651072;mso-position-horizontal:center;mso-position-horizontal-relative:margin;mso-position-vertical:center;mso-position-vertical-relative:margin" o:allowincell="f" fillcolor="silver" stroked="f">
          <v:fill opacity=".5"/>
          <v:textpath style="font-family:&quot;Arial&quot;;font-size:1pt" string="Propos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5"/>
    <w:multiLevelType w:val="multilevel"/>
    <w:tmpl w:val="00000005"/>
    <w:name w:val="WW8Num5"/>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5" w15:restartNumberingAfterBreak="0">
    <w:nsid w:val="00000006"/>
    <w:multiLevelType w:val="multilevel"/>
    <w:tmpl w:val="00000006"/>
    <w:name w:val="WW8Num6"/>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6" w15:restartNumberingAfterBreak="0">
    <w:nsid w:val="00000007"/>
    <w:multiLevelType w:val="multilevel"/>
    <w:tmpl w:val="00000007"/>
    <w:name w:val="WW8Num7"/>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7" w15:restartNumberingAfterBreak="0">
    <w:nsid w:val="00000008"/>
    <w:multiLevelType w:val="multilevel"/>
    <w:tmpl w:val="00000008"/>
    <w:name w:val="WW8Num8"/>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8" w15:restartNumberingAfterBreak="0">
    <w:nsid w:val="00000009"/>
    <w:multiLevelType w:val="multilevel"/>
    <w:tmpl w:val="00000009"/>
    <w:name w:val="WW8Num9"/>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1" w15:restartNumberingAfterBreak="0">
    <w:nsid w:val="0000000C"/>
    <w:multiLevelType w:val="multilevel"/>
    <w:tmpl w:val="0000000C"/>
    <w:name w:val="WW8Num1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0E"/>
    <w:multiLevelType w:val="multilevel"/>
    <w:tmpl w:val="0000000E"/>
    <w:name w:val="WW8Num1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000000F"/>
    <w:multiLevelType w:val="multilevel"/>
    <w:tmpl w:val="0000000F"/>
    <w:name w:val="WW8Num1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0"/>
    <w:multiLevelType w:val="multilevel"/>
    <w:tmpl w:val="00000010"/>
    <w:name w:val="WW8Num16"/>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15:restartNumberingAfterBreak="0">
    <w:nsid w:val="004F0DE6"/>
    <w:multiLevelType w:val="hybridMultilevel"/>
    <w:tmpl w:val="264CABB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044F0B85"/>
    <w:multiLevelType w:val="hybridMultilevel"/>
    <w:tmpl w:val="4DB22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5694DE6"/>
    <w:multiLevelType w:val="hybridMultilevel"/>
    <w:tmpl w:val="7E8E7B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09EA7433"/>
    <w:multiLevelType w:val="hybridMultilevel"/>
    <w:tmpl w:val="3C2CD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E3940D4"/>
    <w:multiLevelType w:val="hybridMultilevel"/>
    <w:tmpl w:val="80943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ED666C9"/>
    <w:multiLevelType w:val="hybridMultilevel"/>
    <w:tmpl w:val="F006ACF0"/>
    <w:lvl w:ilvl="0" w:tplc="14822084">
      <w:start w:val="1"/>
      <w:numFmt w:val="decimal"/>
      <w:lvlText w:val="3.%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2015F6A"/>
    <w:multiLevelType w:val="multilevel"/>
    <w:tmpl w:val="FDF8E184"/>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2DF332F"/>
    <w:multiLevelType w:val="multilevel"/>
    <w:tmpl w:val="8F16C61E"/>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71F2B26"/>
    <w:multiLevelType w:val="multilevel"/>
    <w:tmpl w:val="B7A25384"/>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8F765B8"/>
    <w:multiLevelType w:val="hybridMultilevel"/>
    <w:tmpl w:val="0DAA8478"/>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1AF2668B"/>
    <w:multiLevelType w:val="hybridMultilevel"/>
    <w:tmpl w:val="618C8D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1BE966D0"/>
    <w:multiLevelType w:val="hybridMultilevel"/>
    <w:tmpl w:val="0860C868"/>
    <w:lvl w:ilvl="0" w:tplc="168C7F9A">
      <w:start w:val="1"/>
      <w:numFmt w:val="decimal"/>
      <w:lvlText w:val="5.%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C6A3971"/>
    <w:multiLevelType w:val="multilevel"/>
    <w:tmpl w:val="A8487BBC"/>
    <w:lvl w:ilvl="0">
      <w:start w:val="1"/>
      <w:numFmt w:val="decimal"/>
      <w:lvlText w:val="1.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F2D2F07"/>
    <w:multiLevelType w:val="hybridMultilevel"/>
    <w:tmpl w:val="B80074C2"/>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0A77100"/>
    <w:multiLevelType w:val="hybridMultilevel"/>
    <w:tmpl w:val="AA5AAF1E"/>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24533B14"/>
    <w:multiLevelType w:val="multilevel"/>
    <w:tmpl w:val="BB205BE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9B52F4C"/>
    <w:multiLevelType w:val="hybridMultilevel"/>
    <w:tmpl w:val="D3C81846"/>
    <w:lvl w:ilvl="0" w:tplc="AE56C15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F27DEF"/>
    <w:multiLevelType w:val="multilevel"/>
    <w:tmpl w:val="D6529D28"/>
    <w:lvl w:ilvl="0">
      <w:start w:val="1"/>
      <w:numFmt w:val="decimal"/>
      <w:lvlText w:val="%1."/>
      <w:lvlJc w:val="left"/>
      <w:pPr>
        <w:ind w:left="791" w:hanging="360"/>
      </w:pPr>
      <w:rPr>
        <w:rFonts w:hint="default"/>
      </w:rPr>
    </w:lvl>
    <w:lvl w:ilvl="1">
      <w:start w:val="1"/>
      <w:numFmt w:val="decimal"/>
      <w:lvlText w:val="%2."/>
      <w:lvlJc w:val="left"/>
      <w:pPr>
        <w:ind w:left="1511" w:hanging="360"/>
      </w:pPr>
      <w:rPr>
        <w:rFonts w:hint="default"/>
      </w:rPr>
    </w:lvl>
    <w:lvl w:ilvl="2">
      <w:start w:val="1"/>
      <w:numFmt w:val="decimal"/>
      <w:lvlText w:val="3.1.%3."/>
      <w:lvlJc w:val="right"/>
      <w:pPr>
        <w:ind w:left="2231" w:hanging="180"/>
      </w:pPr>
      <w:rPr>
        <w:rFonts w:hint="default"/>
      </w:rPr>
    </w:lvl>
    <w:lvl w:ilvl="3">
      <w:start w:val="1"/>
      <w:numFmt w:val="decimal"/>
      <w:lvlText w:val="%4."/>
      <w:lvlJc w:val="left"/>
      <w:pPr>
        <w:ind w:left="2951" w:hanging="360"/>
      </w:pPr>
      <w:rPr>
        <w:rFonts w:hint="default"/>
      </w:rPr>
    </w:lvl>
    <w:lvl w:ilvl="4">
      <w:start w:val="1"/>
      <w:numFmt w:val="lowerLetter"/>
      <w:lvlText w:val="%5."/>
      <w:lvlJc w:val="left"/>
      <w:pPr>
        <w:ind w:left="3671" w:hanging="360"/>
      </w:pPr>
      <w:rPr>
        <w:rFonts w:hint="default"/>
      </w:rPr>
    </w:lvl>
    <w:lvl w:ilvl="5">
      <w:start w:val="1"/>
      <w:numFmt w:val="lowerRoman"/>
      <w:lvlText w:val="%6."/>
      <w:lvlJc w:val="right"/>
      <w:pPr>
        <w:ind w:left="4391" w:hanging="180"/>
      </w:pPr>
      <w:rPr>
        <w:rFonts w:hint="default"/>
      </w:rPr>
    </w:lvl>
    <w:lvl w:ilvl="6">
      <w:start w:val="1"/>
      <w:numFmt w:val="decimal"/>
      <w:lvlText w:val="%7."/>
      <w:lvlJc w:val="left"/>
      <w:pPr>
        <w:ind w:left="5111" w:hanging="360"/>
      </w:pPr>
      <w:rPr>
        <w:rFonts w:hint="default"/>
      </w:rPr>
    </w:lvl>
    <w:lvl w:ilvl="7">
      <w:start w:val="1"/>
      <w:numFmt w:val="lowerLetter"/>
      <w:lvlText w:val="%8."/>
      <w:lvlJc w:val="left"/>
      <w:pPr>
        <w:ind w:left="5831" w:hanging="360"/>
      </w:pPr>
      <w:rPr>
        <w:rFonts w:hint="default"/>
      </w:rPr>
    </w:lvl>
    <w:lvl w:ilvl="8">
      <w:start w:val="1"/>
      <w:numFmt w:val="lowerRoman"/>
      <w:lvlText w:val="%9."/>
      <w:lvlJc w:val="right"/>
      <w:pPr>
        <w:ind w:left="6551" w:hanging="180"/>
      </w:pPr>
      <w:rPr>
        <w:rFonts w:hint="default"/>
      </w:rPr>
    </w:lvl>
  </w:abstractNum>
  <w:abstractNum w:abstractNumId="35" w15:restartNumberingAfterBreak="0">
    <w:nsid w:val="31A421A3"/>
    <w:multiLevelType w:val="multilevel"/>
    <w:tmpl w:val="C1322642"/>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7A871F7"/>
    <w:multiLevelType w:val="hybridMultilevel"/>
    <w:tmpl w:val="A4D626EE"/>
    <w:lvl w:ilvl="0" w:tplc="FAA41FEC">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9954992"/>
    <w:multiLevelType w:val="hybridMultilevel"/>
    <w:tmpl w:val="7AF238DE"/>
    <w:lvl w:ilvl="0" w:tplc="33EEBEE6">
      <w:start w:val="1"/>
      <w:numFmt w:val="decimal"/>
      <w:lvlText w:val="7.%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B421117"/>
    <w:multiLevelType w:val="hybridMultilevel"/>
    <w:tmpl w:val="ADCC04B6"/>
    <w:lvl w:ilvl="0" w:tplc="BD92F8F6">
      <w:start w:val="1"/>
      <w:numFmt w:val="decimal"/>
      <w:lvlText w:val="6.%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CBB0776"/>
    <w:multiLevelType w:val="hybridMultilevel"/>
    <w:tmpl w:val="E570976A"/>
    <w:lvl w:ilvl="0" w:tplc="17B01D0E">
      <w:start w:val="1"/>
      <w:numFmt w:val="decimal"/>
      <w:lvlText w:val="2.%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CFF3D03"/>
    <w:multiLevelType w:val="multilevel"/>
    <w:tmpl w:val="A8DA42C0"/>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D68106C"/>
    <w:multiLevelType w:val="multilevel"/>
    <w:tmpl w:val="C8D2BD3A"/>
    <w:lvl w:ilvl="0">
      <w:start w:val="7"/>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18B3607"/>
    <w:multiLevelType w:val="hybridMultilevel"/>
    <w:tmpl w:val="B2F04A50"/>
    <w:lvl w:ilvl="0" w:tplc="98EAD6EA">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787378C"/>
    <w:multiLevelType w:val="multilevel"/>
    <w:tmpl w:val="0848EF44"/>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9255AA2"/>
    <w:multiLevelType w:val="hybridMultilevel"/>
    <w:tmpl w:val="91B8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0017F0"/>
    <w:multiLevelType w:val="hybridMultilevel"/>
    <w:tmpl w:val="EA8CB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18D64CB"/>
    <w:multiLevelType w:val="hybridMultilevel"/>
    <w:tmpl w:val="2FB6DB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7911575"/>
    <w:multiLevelType w:val="multilevel"/>
    <w:tmpl w:val="3E443F48"/>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D0F4A6B"/>
    <w:multiLevelType w:val="hybridMultilevel"/>
    <w:tmpl w:val="40DEFA50"/>
    <w:lvl w:ilvl="0" w:tplc="98EAD6EA">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03F19FB"/>
    <w:multiLevelType w:val="multilevel"/>
    <w:tmpl w:val="318E7256"/>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522239D"/>
    <w:multiLevelType w:val="multilevel"/>
    <w:tmpl w:val="53C04800"/>
    <w:lvl w:ilvl="0">
      <w:start w:val="1"/>
      <w:numFmt w:val="decimal"/>
      <w:lvlText w:val="%1."/>
      <w:lvlJc w:val="left"/>
      <w:pPr>
        <w:ind w:left="1440" w:hanging="360"/>
      </w:pPr>
    </w:lvl>
    <w:lvl w:ilvl="1">
      <w:start w:val="4"/>
      <w:numFmt w:val="decimal"/>
      <w:isLgl/>
      <w:lvlText w:val="%1.%2"/>
      <w:lvlJc w:val="left"/>
      <w:pPr>
        <w:ind w:left="1695" w:hanging="61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1" w15:restartNumberingAfterBreak="0">
    <w:nsid w:val="67C12CB1"/>
    <w:multiLevelType w:val="hybridMultilevel"/>
    <w:tmpl w:val="F70C53AE"/>
    <w:lvl w:ilvl="0" w:tplc="91943D0A">
      <w:start w:val="1"/>
      <w:numFmt w:val="decimal"/>
      <w:lvlText w:val="2.%1"/>
      <w:lvlJc w:val="righ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2" w15:restartNumberingAfterBreak="0">
    <w:nsid w:val="6982790D"/>
    <w:multiLevelType w:val="hybridMultilevel"/>
    <w:tmpl w:val="52423562"/>
    <w:lvl w:ilvl="0" w:tplc="0C09000D">
      <w:start w:val="1"/>
      <w:numFmt w:val="bullet"/>
      <w:lvlText w:val=""/>
      <w:lvlJc w:val="left"/>
      <w:pPr>
        <w:ind w:left="1571"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6A3D796E"/>
    <w:multiLevelType w:val="hybridMultilevel"/>
    <w:tmpl w:val="771CEC16"/>
    <w:lvl w:ilvl="0" w:tplc="98EAD6EA">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702D6C"/>
    <w:multiLevelType w:val="hybridMultilevel"/>
    <w:tmpl w:val="9D30A666"/>
    <w:lvl w:ilvl="0" w:tplc="98FA21D0">
      <w:start w:val="1"/>
      <w:numFmt w:val="decimal"/>
      <w:lvlText w:val="4.%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5E40ABD"/>
    <w:multiLevelType w:val="hybridMultilevel"/>
    <w:tmpl w:val="F8822BC2"/>
    <w:lvl w:ilvl="0" w:tplc="01CE784A">
      <w:start w:val="1"/>
      <w:numFmt w:val="bullet"/>
      <w:pStyle w:val="Style1"/>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6" w15:restartNumberingAfterBreak="0">
    <w:nsid w:val="7653293D"/>
    <w:multiLevelType w:val="hybridMultilevel"/>
    <w:tmpl w:val="6186E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6CF3BE6"/>
    <w:multiLevelType w:val="hybridMultilevel"/>
    <w:tmpl w:val="3A84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970827"/>
    <w:multiLevelType w:val="multilevel"/>
    <w:tmpl w:val="07D82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7CF109A6"/>
    <w:multiLevelType w:val="multilevel"/>
    <w:tmpl w:val="DC741062"/>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21"/>
  </w:num>
  <w:num w:numId="3">
    <w:abstractNumId w:val="33"/>
  </w:num>
  <w:num w:numId="4">
    <w:abstractNumId w:val="55"/>
  </w:num>
  <w:num w:numId="5">
    <w:abstractNumId w:val="17"/>
  </w:num>
  <w:num w:numId="6">
    <w:abstractNumId w:val="27"/>
  </w:num>
  <w:num w:numId="7">
    <w:abstractNumId w:val="40"/>
  </w:num>
  <w:num w:numId="8">
    <w:abstractNumId w:val="56"/>
  </w:num>
  <w:num w:numId="9">
    <w:abstractNumId w:val="52"/>
  </w:num>
  <w:num w:numId="10">
    <w:abstractNumId w:val="31"/>
  </w:num>
  <w:num w:numId="11">
    <w:abstractNumId w:val="18"/>
  </w:num>
  <w:num w:numId="12">
    <w:abstractNumId w:val="42"/>
  </w:num>
  <w:num w:numId="13">
    <w:abstractNumId w:val="48"/>
  </w:num>
  <w:num w:numId="14">
    <w:abstractNumId w:val="53"/>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num>
  <w:num w:numId="17">
    <w:abstractNumId w:val="44"/>
  </w:num>
  <w:num w:numId="18">
    <w:abstractNumId w:val="57"/>
  </w:num>
  <w:num w:numId="19">
    <w:abstractNumId w:val="30"/>
  </w:num>
  <w:num w:numId="20">
    <w:abstractNumId w:val="26"/>
  </w:num>
  <w:num w:numId="21">
    <w:abstractNumId w:val="20"/>
  </w:num>
  <w:num w:numId="22">
    <w:abstractNumId w:val="45"/>
  </w:num>
  <w:num w:numId="23">
    <w:abstractNumId w:val="19"/>
  </w:num>
  <w:num w:numId="24">
    <w:abstractNumId w:val="51"/>
  </w:num>
  <w:num w:numId="25">
    <w:abstractNumId w:val="39"/>
  </w:num>
  <w:num w:numId="26">
    <w:abstractNumId w:val="36"/>
  </w:num>
  <w:num w:numId="27">
    <w:abstractNumId w:val="22"/>
  </w:num>
  <w:num w:numId="28">
    <w:abstractNumId w:val="54"/>
  </w:num>
  <w:num w:numId="29">
    <w:abstractNumId w:val="28"/>
  </w:num>
  <w:num w:numId="30">
    <w:abstractNumId w:val="38"/>
  </w:num>
  <w:num w:numId="31">
    <w:abstractNumId w:val="37"/>
  </w:num>
  <w:num w:numId="32">
    <w:abstractNumId w:val="35"/>
  </w:num>
  <w:num w:numId="33">
    <w:abstractNumId w:val="29"/>
  </w:num>
  <w:num w:numId="34">
    <w:abstractNumId w:val="43"/>
  </w:num>
  <w:num w:numId="35">
    <w:abstractNumId w:val="23"/>
  </w:num>
  <w:num w:numId="36">
    <w:abstractNumId w:val="59"/>
  </w:num>
  <w:num w:numId="37">
    <w:abstractNumId w:val="32"/>
  </w:num>
  <w:num w:numId="38">
    <w:abstractNumId w:val="41"/>
  </w:num>
  <w:num w:numId="39">
    <w:abstractNumId w:val="24"/>
  </w:num>
  <w:num w:numId="40">
    <w:abstractNumId w:val="47"/>
  </w:num>
  <w:num w:numId="41">
    <w:abstractNumId w:val="25"/>
  </w:num>
  <w:num w:numId="42">
    <w:abstractNumId w:val="49"/>
  </w:num>
  <w:num w:numId="43">
    <w:abstractNumId w:val="46"/>
  </w:num>
  <w:num w:numId="44">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4104"/>
    <o:shapelayout v:ext="edit">
      <o:idmap v:ext="edit" data="4"/>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0C4"/>
    <w:rsid w:val="000035B9"/>
    <w:rsid w:val="0001116D"/>
    <w:rsid w:val="000137DA"/>
    <w:rsid w:val="000152AF"/>
    <w:rsid w:val="000156E1"/>
    <w:rsid w:val="00015E5E"/>
    <w:rsid w:val="000169FD"/>
    <w:rsid w:val="000174CC"/>
    <w:rsid w:val="00017C66"/>
    <w:rsid w:val="00026237"/>
    <w:rsid w:val="00033022"/>
    <w:rsid w:val="0003341A"/>
    <w:rsid w:val="00033723"/>
    <w:rsid w:val="00040C7C"/>
    <w:rsid w:val="000441B3"/>
    <w:rsid w:val="00045B5F"/>
    <w:rsid w:val="000461E2"/>
    <w:rsid w:val="00057434"/>
    <w:rsid w:val="00057EDE"/>
    <w:rsid w:val="00060837"/>
    <w:rsid w:val="00061907"/>
    <w:rsid w:val="0006497F"/>
    <w:rsid w:val="0006597E"/>
    <w:rsid w:val="00073F98"/>
    <w:rsid w:val="00074B7F"/>
    <w:rsid w:val="00075349"/>
    <w:rsid w:val="00075E6E"/>
    <w:rsid w:val="00076BCE"/>
    <w:rsid w:val="00077BC8"/>
    <w:rsid w:val="00082F56"/>
    <w:rsid w:val="0008322A"/>
    <w:rsid w:val="000847C1"/>
    <w:rsid w:val="00086689"/>
    <w:rsid w:val="000873B4"/>
    <w:rsid w:val="00087DC2"/>
    <w:rsid w:val="00096017"/>
    <w:rsid w:val="000A1D62"/>
    <w:rsid w:val="000A20F4"/>
    <w:rsid w:val="000A2A92"/>
    <w:rsid w:val="000A5DA1"/>
    <w:rsid w:val="000A72B4"/>
    <w:rsid w:val="000A7B1B"/>
    <w:rsid w:val="000B117E"/>
    <w:rsid w:val="000B132F"/>
    <w:rsid w:val="000B545F"/>
    <w:rsid w:val="000B5A46"/>
    <w:rsid w:val="000B5C2A"/>
    <w:rsid w:val="000B69B9"/>
    <w:rsid w:val="000B775A"/>
    <w:rsid w:val="000B7970"/>
    <w:rsid w:val="000D3CC4"/>
    <w:rsid w:val="000D78E8"/>
    <w:rsid w:val="000E1817"/>
    <w:rsid w:val="000E5C12"/>
    <w:rsid w:val="000E61CD"/>
    <w:rsid w:val="000F3CC3"/>
    <w:rsid w:val="00102046"/>
    <w:rsid w:val="001106BB"/>
    <w:rsid w:val="00116BE9"/>
    <w:rsid w:val="00120C3E"/>
    <w:rsid w:val="001300D7"/>
    <w:rsid w:val="0013127D"/>
    <w:rsid w:val="0013327E"/>
    <w:rsid w:val="0013410C"/>
    <w:rsid w:val="00140DD4"/>
    <w:rsid w:val="00145CA8"/>
    <w:rsid w:val="0014713B"/>
    <w:rsid w:val="00151571"/>
    <w:rsid w:val="00153751"/>
    <w:rsid w:val="001663D5"/>
    <w:rsid w:val="00170D44"/>
    <w:rsid w:val="00171356"/>
    <w:rsid w:val="001761A2"/>
    <w:rsid w:val="001775F1"/>
    <w:rsid w:val="00182917"/>
    <w:rsid w:val="0018379F"/>
    <w:rsid w:val="00187E78"/>
    <w:rsid w:val="00192D58"/>
    <w:rsid w:val="0019309A"/>
    <w:rsid w:val="001938EA"/>
    <w:rsid w:val="00195444"/>
    <w:rsid w:val="00196656"/>
    <w:rsid w:val="001972B1"/>
    <w:rsid w:val="001A2DAE"/>
    <w:rsid w:val="001A322F"/>
    <w:rsid w:val="001B2D31"/>
    <w:rsid w:val="001B4F19"/>
    <w:rsid w:val="001B6613"/>
    <w:rsid w:val="001B6CA2"/>
    <w:rsid w:val="001C073E"/>
    <w:rsid w:val="001C69B8"/>
    <w:rsid w:val="001D0B02"/>
    <w:rsid w:val="001D439B"/>
    <w:rsid w:val="001E3DCD"/>
    <w:rsid w:val="001E7CCE"/>
    <w:rsid w:val="001F1115"/>
    <w:rsid w:val="001F2ADD"/>
    <w:rsid w:val="001F337E"/>
    <w:rsid w:val="00202397"/>
    <w:rsid w:val="00202620"/>
    <w:rsid w:val="002143D4"/>
    <w:rsid w:val="00215695"/>
    <w:rsid w:val="00215897"/>
    <w:rsid w:val="00217111"/>
    <w:rsid w:val="002272F0"/>
    <w:rsid w:val="00227B7D"/>
    <w:rsid w:val="00230398"/>
    <w:rsid w:val="002310C9"/>
    <w:rsid w:val="00233522"/>
    <w:rsid w:val="002349CB"/>
    <w:rsid w:val="00237251"/>
    <w:rsid w:val="00237743"/>
    <w:rsid w:val="00240ED6"/>
    <w:rsid w:val="002425B5"/>
    <w:rsid w:val="00243789"/>
    <w:rsid w:val="002470BD"/>
    <w:rsid w:val="0025288F"/>
    <w:rsid w:val="00253310"/>
    <w:rsid w:val="002638C5"/>
    <w:rsid w:val="00263B29"/>
    <w:rsid w:val="00266F46"/>
    <w:rsid w:val="00267D82"/>
    <w:rsid w:val="002725B7"/>
    <w:rsid w:val="00272632"/>
    <w:rsid w:val="00272CD2"/>
    <w:rsid w:val="00273712"/>
    <w:rsid w:val="00273F4B"/>
    <w:rsid w:val="0027475D"/>
    <w:rsid w:val="00274AA4"/>
    <w:rsid w:val="002767E2"/>
    <w:rsid w:val="00281CE9"/>
    <w:rsid w:val="002829D4"/>
    <w:rsid w:val="002840D7"/>
    <w:rsid w:val="002868A8"/>
    <w:rsid w:val="00290D0F"/>
    <w:rsid w:val="0029149A"/>
    <w:rsid w:val="00295D42"/>
    <w:rsid w:val="00296921"/>
    <w:rsid w:val="002A16E5"/>
    <w:rsid w:val="002A30C4"/>
    <w:rsid w:val="002A3BCC"/>
    <w:rsid w:val="002A4B1B"/>
    <w:rsid w:val="002A6362"/>
    <w:rsid w:val="002B576B"/>
    <w:rsid w:val="002C1C76"/>
    <w:rsid w:val="002C39E6"/>
    <w:rsid w:val="002C500F"/>
    <w:rsid w:val="002D3C75"/>
    <w:rsid w:val="002D5A1F"/>
    <w:rsid w:val="002D6F59"/>
    <w:rsid w:val="002D7729"/>
    <w:rsid w:val="002E14B1"/>
    <w:rsid w:val="002E172A"/>
    <w:rsid w:val="002E1A38"/>
    <w:rsid w:val="002F0BBF"/>
    <w:rsid w:val="002F0DD4"/>
    <w:rsid w:val="00301A85"/>
    <w:rsid w:val="00303FE4"/>
    <w:rsid w:val="0030671D"/>
    <w:rsid w:val="003067B5"/>
    <w:rsid w:val="0031194D"/>
    <w:rsid w:val="00313AAF"/>
    <w:rsid w:val="00313AB8"/>
    <w:rsid w:val="00316E34"/>
    <w:rsid w:val="00316F4C"/>
    <w:rsid w:val="00322D25"/>
    <w:rsid w:val="00326034"/>
    <w:rsid w:val="00342753"/>
    <w:rsid w:val="00342F0D"/>
    <w:rsid w:val="00346A94"/>
    <w:rsid w:val="0035026B"/>
    <w:rsid w:val="003505A5"/>
    <w:rsid w:val="00354BC5"/>
    <w:rsid w:val="0036102A"/>
    <w:rsid w:val="003618D2"/>
    <w:rsid w:val="00365AC7"/>
    <w:rsid w:val="00366190"/>
    <w:rsid w:val="00366B9F"/>
    <w:rsid w:val="00372EC4"/>
    <w:rsid w:val="003731E3"/>
    <w:rsid w:val="00376081"/>
    <w:rsid w:val="003760C8"/>
    <w:rsid w:val="00376CE8"/>
    <w:rsid w:val="00381141"/>
    <w:rsid w:val="003845C5"/>
    <w:rsid w:val="00386007"/>
    <w:rsid w:val="003871E1"/>
    <w:rsid w:val="00387B88"/>
    <w:rsid w:val="00391502"/>
    <w:rsid w:val="0039438F"/>
    <w:rsid w:val="0039496F"/>
    <w:rsid w:val="003A0156"/>
    <w:rsid w:val="003A01D7"/>
    <w:rsid w:val="003A189B"/>
    <w:rsid w:val="003A1901"/>
    <w:rsid w:val="003A325A"/>
    <w:rsid w:val="003A790C"/>
    <w:rsid w:val="003B3BA9"/>
    <w:rsid w:val="003B6191"/>
    <w:rsid w:val="003B6212"/>
    <w:rsid w:val="003B7FCB"/>
    <w:rsid w:val="003C602A"/>
    <w:rsid w:val="003C687D"/>
    <w:rsid w:val="003C6926"/>
    <w:rsid w:val="003C746D"/>
    <w:rsid w:val="003D3B83"/>
    <w:rsid w:val="003D409F"/>
    <w:rsid w:val="003E46DF"/>
    <w:rsid w:val="003E48D4"/>
    <w:rsid w:val="003E7944"/>
    <w:rsid w:val="003E7ACE"/>
    <w:rsid w:val="003F58E0"/>
    <w:rsid w:val="003F6504"/>
    <w:rsid w:val="00405758"/>
    <w:rsid w:val="00420EBE"/>
    <w:rsid w:val="00421920"/>
    <w:rsid w:val="00422257"/>
    <w:rsid w:val="00423319"/>
    <w:rsid w:val="004242DC"/>
    <w:rsid w:val="0042749B"/>
    <w:rsid w:val="0043277D"/>
    <w:rsid w:val="00433F43"/>
    <w:rsid w:val="0043436A"/>
    <w:rsid w:val="00441341"/>
    <w:rsid w:val="00443276"/>
    <w:rsid w:val="00445367"/>
    <w:rsid w:val="00447706"/>
    <w:rsid w:val="00450199"/>
    <w:rsid w:val="00451DDF"/>
    <w:rsid w:val="00453873"/>
    <w:rsid w:val="00455ABA"/>
    <w:rsid w:val="004571B9"/>
    <w:rsid w:val="00461D8A"/>
    <w:rsid w:val="00463318"/>
    <w:rsid w:val="0046449C"/>
    <w:rsid w:val="004650E8"/>
    <w:rsid w:val="00465998"/>
    <w:rsid w:val="004724CE"/>
    <w:rsid w:val="0047599C"/>
    <w:rsid w:val="00476F5C"/>
    <w:rsid w:val="00477F3B"/>
    <w:rsid w:val="0048241A"/>
    <w:rsid w:val="00482B4E"/>
    <w:rsid w:val="00484C48"/>
    <w:rsid w:val="00485E30"/>
    <w:rsid w:val="0049126B"/>
    <w:rsid w:val="004953EF"/>
    <w:rsid w:val="00495664"/>
    <w:rsid w:val="00496817"/>
    <w:rsid w:val="00497EE1"/>
    <w:rsid w:val="004A0547"/>
    <w:rsid w:val="004A3771"/>
    <w:rsid w:val="004A4506"/>
    <w:rsid w:val="004A7D01"/>
    <w:rsid w:val="004B166C"/>
    <w:rsid w:val="004B3B42"/>
    <w:rsid w:val="004B4BD7"/>
    <w:rsid w:val="004C1280"/>
    <w:rsid w:val="004C2C15"/>
    <w:rsid w:val="004C4A9E"/>
    <w:rsid w:val="004D09EA"/>
    <w:rsid w:val="004D1892"/>
    <w:rsid w:val="004D2A9E"/>
    <w:rsid w:val="004D356B"/>
    <w:rsid w:val="004D4042"/>
    <w:rsid w:val="004D729F"/>
    <w:rsid w:val="004E117B"/>
    <w:rsid w:val="004F0CB4"/>
    <w:rsid w:val="004F1AD3"/>
    <w:rsid w:val="004F59EA"/>
    <w:rsid w:val="004F650D"/>
    <w:rsid w:val="004F6843"/>
    <w:rsid w:val="004F6E00"/>
    <w:rsid w:val="0050302D"/>
    <w:rsid w:val="0050329E"/>
    <w:rsid w:val="00504250"/>
    <w:rsid w:val="00505826"/>
    <w:rsid w:val="00514A42"/>
    <w:rsid w:val="005175A4"/>
    <w:rsid w:val="00517D65"/>
    <w:rsid w:val="00523BF1"/>
    <w:rsid w:val="005300EB"/>
    <w:rsid w:val="00532052"/>
    <w:rsid w:val="005333CA"/>
    <w:rsid w:val="00534955"/>
    <w:rsid w:val="00535CB2"/>
    <w:rsid w:val="005361D3"/>
    <w:rsid w:val="0053635C"/>
    <w:rsid w:val="00537D30"/>
    <w:rsid w:val="00537E62"/>
    <w:rsid w:val="00543AE4"/>
    <w:rsid w:val="00544C93"/>
    <w:rsid w:val="00551B91"/>
    <w:rsid w:val="00553F55"/>
    <w:rsid w:val="00554A95"/>
    <w:rsid w:val="00554AFA"/>
    <w:rsid w:val="00561435"/>
    <w:rsid w:val="005713FA"/>
    <w:rsid w:val="00572EE4"/>
    <w:rsid w:val="00573482"/>
    <w:rsid w:val="005759D5"/>
    <w:rsid w:val="00576D7B"/>
    <w:rsid w:val="00587FB5"/>
    <w:rsid w:val="005909E4"/>
    <w:rsid w:val="0059684C"/>
    <w:rsid w:val="00596C5D"/>
    <w:rsid w:val="005A0BA5"/>
    <w:rsid w:val="005A0F8E"/>
    <w:rsid w:val="005A4124"/>
    <w:rsid w:val="005B1046"/>
    <w:rsid w:val="005B187E"/>
    <w:rsid w:val="005B4805"/>
    <w:rsid w:val="005B4FAE"/>
    <w:rsid w:val="005C2F6C"/>
    <w:rsid w:val="005C322E"/>
    <w:rsid w:val="005C34CA"/>
    <w:rsid w:val="005C3F32"/>
    <w:rsid w:val="005C6AA1"/>
    <w:rsid w:val="005D0299"/>
    <w:rsid w:val="005D2A91"/>
    <w:rsid w:val="005E03A9"/>
    <w:rsid w:val="005E092D"/>
    <w:rsid w:val="005E4286"/>
    <w:rsid w:val="005E4304"/>
    <w:rsid w:val="005F051B"/>
    <w:rsid w:val="005F13EC"/>
    <w:rsid w:val="005F24EB"/>
    <w:rsid w:val="005F26E0"/>
    <w:rsid w:val="00600C29"/>
    <w:rsid w:val="00605EFA"/>
    <w:rsid w:val="00610B13"/>
    <w:rsid w:val="00612E32"/>
    <w:rsid w:val="00613504"/>
    <w:rsid w:val="00615CCD"/>
    <w:rsid w:val="006169D9"/>
    <w:rsid w:val="006170A8"/>
    <w:rsid w:val="00617859"/>
    <w:rsid w:val="00617991"/>
    <w:rsid w:val="006221EB"/>
    <w:rsid w:val="00622816"/>
    <w:rsid w:val="00624456"/>
    <w:rsid w:val="00624C5F"/>
    <w:rsid w:val="0062709E"/>
    <w:rsid w:val="00637EA4"/>
    <w:rsid w:val="00644A7F"/>
    <w:rsid w:val="00646C7F"/>
    <w:rsid w:val="00647E74"/>
    <w:rsid w:val="00647FE5"/>
    <w:rsid w:val="0065319E"/>
    <w:rsid w:val="00653AE8"/>
    <w:rsid w:val="00653C26"/>
    <w:rsid w:val="00657757"/>
    <w:rsid w:val="00666054"/>
    <w:rsid w:val="006707F6"/>
    <w:rsid w:val="006708EB"/>
    <w:rsid w:val="0067146D"/>
    <w:rsid w:val="006717AB"/>
    <w:rsid w:val="006726D9"/>
    <w:rsid w:val="006807AD"/>
    <w:rsid w:val="0068129C"/>
    <w:rsid w:val="0068749F"/>
    <w:rsid w:val="006906A8"/>
    <w:rsid w:val="00690A3B"/>
    <w:rsid w:val="00691923"/>
    <w:rsid w:val="006944FC"/>
    <w:rsid w:val="00696683"/>
    <w:rsid w:val="00696C92"/>
    <w:rsid w:val="00697E17"/>
    <w:rsid w:val="006A1FD3"/>
    <w:rsid w:val="006A2E3E"/>
    <w:rsid w:val="006A3B1F"/>
    <w:rsid w:val="006A6F25"/>
    <w:rsid w:val="006B269E"/>
    <w:rsid w:val="006B3FD4"/>
    <w:rsid w:val="006B468A"/>
    <w:rsid w:val="006B49BE"/>
    <w:rsid w:val="006C4629"/>
    <w:rsid w:val="006C4D90"/>
    <w:rsid w:val="006E2947"/>
    <w:rsid w:val="006E5FDA"/>
    <w:rsid w:val="006F0B63"/>
    <w:rsid w:val="006F0B76"/>
    <w:rsid w:val="006F30AE"/>
    <w:rsid w:val="006F3801"/>
    <w:rsid w:val="006F5AE0"/>
    <w:rsid w:val="006F7599"/>
    <w:rsid w:val="00701160"/>
    <w:rsid w:val="0070302F"/>
    <w:rsid w:val="007031E7"/>
    <w:rsid w:val="0070762B"/>
    <w:rsid w:val="00710D3E"/>
    <w:rsid w:val="00712658"/>
    <w:rsid w:val="00715D6E"/>
    <w:rsid w:val="00717961"/>
    <w:rsid w:val="007208FF"/>
    <w:rsid w:val="00720EC0"/>
    <w:rsid w:val="007226F9"/>
    <w:rsid w:val="007259C3"/>
    <w:rsid w:val="00726DC6"/>
    <w:rsid w:val="0073270E"/>
    <w:rsid w:val="007332D8"/>
    <w:rsid w:val="00736DC7"/>
    <w:rsid w:val="00740CF7"/>
    <w:rsid w:val="00744B43"/>
    <w:rsid w:val="00746E27"/>
    <w:rsid w:val="007518A3"/>
    <w:rsid w:val="00760AA5"/>
    <w:rsid w:val="0076171C"/>
    <w:rsid w:val="00763AE6"/>
    <w:rsid w:val="00765B85"/>
    <w:rsid w:val="0076799C"/>
    <w:rsid w:val="00771BF0"/>
    <w:rsid w:val="007816B1"/>
    <w:rsid w:val="00781DBB"/>
    <w:rsid w:val="00783163"/>
    <w:rsid w:val="007842B7"/>
    <w:rsid w:val="00787171"/>
    <w:rsid w:val="00791BF4"/>
    <w:rsid w:val="00793C63"/>
    <w:rsid w:val="00793D17"/>
    <w:rsid w:val="00796D99"/>
    <w:rsid w:val="00796DD1"/>
    <w:rsid w:val="0079745E"/>
    <w:rsid w:val="00797F53"/>
    <w:rsid w:val="007A5C5D"/>
    <w:rsid w:val="007A6102"/>
    <w:rsid w:val="007A66A5"/>
    <w:rsid w:val="007B441A"/>
    <w:rsid w:val="007B4F4F"/>
    <w:rsid w:val="007B5EFA"/>
    <w:rsid w:val="007B7F3A"/>
    <w:rsid w:val="007C18F7"/>
    <w:rsid w:val="007C1B4B"/>
    <w:rsid w:val="007C2262"/>
    <w:rsid w:val="007D1F4B"/>
    <w:rsid w:val="007D23E6"/>
    <w:rsid w:val="007D6E73"/>
    <w:rsid w:val="007D71DB"/>
    <w:rsid w:val="007E077A"/>
    <w:rsid w:val="007E209A"/>
    <w:rsid w:val="007E55AC"/>
    <w:rsid w:val="007E5D0E"/>
    <w:rsid w:val="007F2202"/>
    <w:rsid w:val="007F4FDC"/>
    <w:rsid w:val="007F53DD"/>
    <w:rsid w:val="0080106E"/>
    <w:rsid w:val="00801D3B"/>
    <w:rsid w:val="00803709"/>
    <w:rsid w:val="00803934"/>
    <w:rsid w:val="00803B41"/>
    <w:rsid w:val="008070A5"/>
    <w:rsid w:val="00810E96"/>
    <w:rsid w:val="00813C98"/>
    <w:rsid w:val="00814311"/>
    <w:rsid w:val="00815A8E"/>
    <w:rsid w:val="0081600B"/>
    <w:rsid w:val="00817363"/>
    <w:rsid w:val="00817F50"/>
    <w:rsid w:val="00825109"/>
    <w:rsid w:val="008264A4"/>
    <w:rsid w:val="00826B28"/>
    <w:rsid w:val="008271E7"/>
    <w:rsid w:val="00831F9A"/>
    <w:rsid w:val="00834294"/>
    <w:rsid w:val="00834B51"/>
    <w:rsid w:val="00834FD4"/>
    <w:rsid w:val="00836B56"/>
    <w:rsid w:val="008376BD"/>
    <w:rsid w:val="0084112F"/>
    <w:rsid w:val="00841FFF"/>
    <w:rsid w:val="008423F4"/>
    <w:rsid w:val="00843456"/>
    <w:rsid w:val="0084411D"/>
    <w:rsid w:val="00844AC7"/>
    <w:rsid w:val="00851208"/>
    <w:rsid w:val="00851EAF"/>
    <w:rsid w:val="00852906"/>
    <w:rsid w:val="00856AEA"/>
    <w:rsid w:val="00862E87"/>
    <w:rsid w:val="00865205"/>
    <w:rsid w:val="00866CB5"/>
    <w:rsid w:val="00870642"/>
    <w:rsid w:val="00875A58"/>
    <w:rsid w:val="008803AD"/>
    <w:rsid w:val="008806C7"/>
    <w:rsid w:val="00880721"/>
    <w:rsid w:val="00881279"/>
    <w:rsid w:val="008817BD"/>
    <w:rsid w:val="00886BFB"/>
    <w:rsid w:val="00886E8F"/>
    <w:rsid w:val="00891265"/>
    <w:rsid w:val="008913B8"/>
    <w:rsid w:val="00893D33"/>
    <w:rsid w:val="008962DB"/>
    <w:rsid w:val="008A5911"/>
    <w:rsid w:val="008B5C44"/>
    <w:rsid w:val="008B742A"/>
    <w:rsid w:val="008C1C33"/>
    <w:rsid w:val="008C251B"/>
    <w:rsid w:val="008C2798"/>
    <w:rsid w:val="008C4ECD"/>
    <w:rsid w:val="008C5A34"/>
    <w:rsid w:val="008D1A0C"/>
    <w:rsid w:val="008D2442"/>
    <w:rsid w:val="008D2F8F"/>
    <w:rsid w:val="008D41C6"/>
    <w:rsid w:val="008D569D"/>
    <w:rsid w:val="008D6539"/>
    <w:rsid w:val="008D6DF0"/>
    <w:rsid w:val="008D6EFB"/>
    <w:rsid w:val="008E2342"/>
    <w:rsid w:val="008E3261"/>
    <w:rsid w:val="008E46D6"/>
    <w:rsid w:val="008E6542"/>
    <w:rsid w:val="008F155A"/>
    <w:rsid w:val="008F229B"/>
    <w:rsid w:val="008F29AE"/>
    <w:rsid w:val="008F3AE5"/>
    <w:rsid w:val="008F4DC7"/>
    <w:rsid w:val="008F7EF0"/>
    <w:rsid w:val="009016D3"/>
    <w:rsid w:val="009057DE"/>
    <w:rsid w:val="00911F19"/>
    <w:rsid w:val="00913BA7"/>
    <w:rsid w:val="0092000E"/>
    <w:rsid w:val="00920803"/>
    <w:rsid w:val="00922C3F"/>
    <w:rsid w:val="00922E20"/>
    <w:rsid w:val="00922E89"/>
    <w:rsid w:val="00923CBB"/>
    <w:rsid w:val="00924B8D"/>
    <w:rsid w:val="00927013"/>
    <w:rsid w:val="00927C5F"/>
    <w:rsid w:val="00932286"/>
    <w:rsid w:val="00934A0B"/>
    <w:rsid w:val="009378E3"/>
    <w:rsid w:val="0093795E"/>
    <w:rsid w:val="00940DD3"/>
    <w:rsid w:val="00941077"/>
    <w:rsid w:val="00944143"/>
    <w:rsid w:val="00944A52"/>
    <w:rsid w:val="00950EC1"/>
    <w:rsid w:val="00952C31"/>
    <w:rsid w:val="00954411"/>
    <w:rsid w:val="00955B4E"/>
    <w:rsid w:val="00960DAF"/>
    <w:rsid w:val="0096229E"/>
    <w:rsid w:val="009645EA"/>
    <w:rsid w:val="00966A4B"/>
    <w:rsid w:val="00966C82"/>
    <w:rsid w:val="0096757A"/>
    <w:rsid w:val="00970447"/>
    <w:rsid w:val="00971659"/>
    <w:rsid w:val="009737A9"/>
    <w:rsid w:val="00973D4E"/>
    <w:rsid w:val="0097508D"/>
    <w:rsid w:val="00977241"/>
    <w:rsid w:val="00982D2C"/>
    <w:rsid w:val="00984BEB"/>
    <w:rsid w:val="00987E94"/>
    <w:rsid w:val="009924BE"/>
    <w:rsid w:val="00992F3C"/>
    <w:rsid w:val="00993DD7"/>
    <w:rsid w:val="009A100D"/>
    <w:rsid w:val="009A14D0"/>
    <w:rsid w:val="009A3D83"/>
    <w:rsid w:val="009B56E7"/>
    <w:rsid w:val="009B6A91"/>
    <w:rsid w:val="009C168E"/>
    <w:rsid w:val="009C1D29"/>
    <w:rsid w:val="009C2D4A"/>
    <w:rsid w:val="009C3376"/>
    <w:rsid w:val="009D0B1D"/>
    <w:rsid w:val="009D32C6"/>
    <w:rsid w:val="009D4375"/>
    <w:rsid w:val="009D596A"/>
    <w:rsid w:val="009E13C9"/>
    <w:rsid w:val="009E24FD"/>
    <w:rsid w:val="009E2B3D"/>
    <w:rsid w:val="009E6F7D"/>
    <w:rsid w:val="009E733A"/>
    <w:rsid w:val="009F1288"/>
    <w:rsid w:val="009F2990"/>
    <w:rsid w:val="00A00BEC"/>
    <w:rsid w:val="00A0245F"/>
    <w:rsid w:val="00A135D0"/>
    <w:rsid w:val="00A1535A"/>
    <w:rsid w:val="00A238AA"/>
    <w:rsid w:val="00A23F40"/>
    <w:rsid w:val="00A251FE"/>
    <w:rsid w:val="00A26ED0"/>
    <w:rsid w:val="00A3248D"/>
    <w:rsid w:val="00A363C2"/>
    <w:rsid w:val="00A3662B"/>
    <w:rsid w:val="00A36659"/>
    <w:rsid w:val="00A36DBC"/>
    <w:rsid w:val="00A37879"/>
    <w:rsid w:val="00A409A6"/>
    <w:rsid w:val="00A412FF"/>
    <w:rsid w:val="00A42FDB"/>
    <w:rsid w:val="00A448B5"/>
    <w:rsid w:val="00A46071"/>
    <w:rsid w:val="00A46ED3"/>
    <w:rsid w:val="00A504CA"/>
    <w:rsid w:val="00A528D6"/>
    <w:rsid w:val="00A536C8"/>
    <w:rsid w:val="00A606BE"/>
    <w:rsid w:val="00A611DA"/>
    <w:rsid w:val="00A622DB"/>
    <w:rsid w:val="00A62B40"/>
    <w:rsid w:val="00A6664B"/>
    <w:rsid w:val="00A67A41"/>
    <w:rsid w:val="00A703AD"/>
    <w:rsid w:val="00A72469"/>
    <w:rsid w:val="00A73BD4"/>
    <w:rsid w:val="00A82DD7"/>
    <w:rsid w:val="00A8331C"/>
    <w:rsid w:val="00A85271"/>
    <w:rsid w:val="00A85BC9"/>
    <w:rsid w:val="00A8731B"/>
    <w:rsid w:val="00A9545B"/>
    <w:rsid w:val="00AA2CB1"/>
    <w:rsid w:val="00AA2EDE"/>
    <w:rsid w:val="00AA31DE"/>
    <w:rsid w:val="00AA3844"/>
    <w:rsid w:val="00AA4632"/>
    <w:rsid w:val="00AA4694"/>
    <w:rsid w:val="00AA6D78"/>
    <w:rsid w:val="00AB3E0D"/>
    <w:rsid w:val="00AB7DA7"/>
    <w:rsid w:val="00AC5369"/>
    <w:rsid w:val="00AC6646"/>
    <w:rsid w:val="00AC6AC4"/>
    <w:rsid w:val="00AC79CC"/>
    <w:rsid w:val="00AC7C66"/>
    <w:rsid w:val="00AD5B1B"/>
    <w:rsid w:val="00AD7912"/>
    <w:rsid w:val="00AE0200"/>
    <w:rsid w:val="00AE19F3"/>
    <w:rsid w:val="00AE1F07"/>
    <w:rsid w:val="00AE3A20"/>
    <w:rsid w:val="00AE57B3"/>
    <w:rsid w:val="00AE6068"/>
    <w:rsid w:val="00AE6F03"/>
    <w:rsid w:val="00AF1B64"/>
    <w:rsid w:val="00AF3AAC"/>
    <w:rsid w:val="00AF3C99"/>
    <w:rsid w:val="00AF50F1"/>
    <w:rsid w:val="00AF58AD"/>
    <w:rsid w:val="00AF6BB8"/>
    <w:rsid w:val="00B01A27"/>
    <w:rsid w:val="00B049C1"/>
    <w:rsid w:val="00B06013"/>
    <w:rsid w:val="00B11876"/>
    <w:rsid w:val="00B15FF5"/>
    <w:rsid w:val="00B16E7D"/>
    <w:rsid w:val="00B20665"/>
    <w:rsid w:val="00B23FFE"/>
    <w:rsid w:val="00B306D3"/>
    <w:rsid w:val="00B40830"/>
    <w:rsid w:val="00B42FC7"/>
    <w:rsid w:val="00B441F1"/>
    <w:rsid w:val="00B505BF"/>
    <w:rsid w:val="00B53422"/>
    <w:rsid w:val="00B54B30"/>
    <w:rsid w:val="00B6151E"/>
    <w:rsid w:val="00B72DCB"/>
    <w:rsid w:val="00B75E85"/>
    <w:rsid w:val="00B92631"/>
    <w:rsid w:val="00B9294A"/>
    <w:rsid w:val="00B92A20"/>
    <w:rsid w:val="00B9391C"/>
    <w:rsid w:val="00B97C49"/>
    <w:rsid w:val="00BA275A"/>
    <w:rsid w:val="00BA54BE"/>
    <w:rsid w:val="00BA687E"/>
    <w:rsid w:val="00BB2BEA"/>
    <w:rsid w:val="00BC2CF6"/>
    <w:rsid w:val="00BC2E57"/>
    <w:rsid w:val="00BC5A5B"/>
    <w:rsid w:val="00BC5A85"/>
    <w:rsid w:val="00BD37F3"/>
    <w:rsid w:val="00BD421A"/>
    <w:rsid w:val="00BD49FB"/>
    <w:rsid w:val="00BD5B55"/>
    <w:rsid w:val="00BD5BF0"/>
    <w:rsid w:val="00BD6F37"/>
    <w:rsid w:val="00BE543A"/>
    <w:rsid w:val="00BF12E4"/>
    <w:rsid w:val="00BF33EC"/>
    <w:rsid w:val="00C01585"/>
    <w:rsid w:val="00C047A4"/>
    <w:rsid w:val="00C12BEF"/>
    <w:rsid w:val="00C13A7D"/>
    <w:rsid w:val="00C16447"/>
    <w:rsid w:val="00C16926"/>
    <w:rsid w:val="00C204C6"/>
    <w:rsid w:val="00C209FF"/>
    <w:rsid w:val="00C21297"/>
    <w:rsid w:val="00C21B81"/>
    <w:rsid w:val="00C21E3C"/>
    <w:rsid w:val="00C2498A"/>
    <w:rsid w:val="00C25EE6"/>
    <w:rsid w:val="00C31245"/>
    <w:rsid w:val="00C33F3C"/>
    <w:rsid w:val="00C34741"/>
    <w:rsid w:val="00C370A7"/>
    <w:rsid w:val="00C3778B"/>
    <w:rsid w:val="00C37FBD"/>
    <w:rsid w:val="00C40830"/>
    <w:rsid w:val="00C42105"/>
    <w:rsid w:val="00C459C5"/>
    <w:rsid w:val="00C50590"/>
    <w:rsid w:val="00C50AB0"/>
    <w:rsid w:val="00C51273"/>
    <w:rsid w:val="00C5354F"/>
    <w:rsid w:val="00C537D6"/>
    <w:rsid w:val="00C5642D"/>
    <w:rsid w:val="00C60DFF"/>
    <w:rsid w:val="00C6129E"/>
    <w:rsid w:val="00C63D3B"/>
    <w:rsid w:val="00C642A3"/>
    <w:rsid w:val="00C715D2"/>
    <w:rsid w:val="00C71BC1"/>
    <w:rsid w:val="00C71BD0"/>
    <w:rsid w:val="00C72030"/>
    <w:rsid w:val="00C8091D"/>
    <w:rsid w:val="00C821C1"/>
    <w:rsid w:val="00C93F9D"/>
    <w:rsid w:val="00C96837"/>
    <w:rsid w:val="00CA23C2"/>
    <w:rsid w:val="00CA24C1"/>
    <w:rsid w:val="00CA4904"/>
    <w:rsid w:val="00CB3077"/>
    <w:rsid w:val="00CB622D"/>
    <w:rsid w:val="00CB79C3"/>
    <w:rsid w:val="00CC01AF"/>
    <w:rsid w:val="00CC2AD2"/>
    <w:rsid w:val="00CC3501"/>
    <w:rsid w:val="00CC5C96"/>
    <w:rsid w:val="00CC68A4"/>
    <w:rsid w:val="00CD2BA1"/>
    <w:rsid w:val="00CD7E39"/>
    <w:rsid w:val="00CE1B9A"/>
    <w:rsid w:val="00CE6B41"/>
    <w:rsid w:val="00CE766C"/>
    <w:rsid w:val="00CE7DE6"/>
    <w:rsid w:val="00CF3A48"/>
    <w:rsid w:val="00CF444A"/>
    <w:rsid w:val="00CF578B"/>
    <w:rsid w:val="00CF59E8"/>
    <w:rsid w:val="00CF6227"/>
    <w:rsid w:val="00CF76B2"/>
    <w:rsid w:val="00CF7ABC"/>
    <w:rsid w:val="00D001EF"/>
    <w:rsid w:val="00D00908"/>
    <w:rsid w:val="00D0578E"/>
    <w:rsid w:val="00D05846"/>
    <w:rsid w:val="00D06EE0"/>
    <w:rsid w:val="00D201AF"/>
    <w:rsid w:val="00D2247A"/>
    <w:rsid w:val="00D2251C"/>
    <w:rsid w:val="00D25A24"/>
    <w:rsid w:val="00D26797"/>
    <w:rsid w:val="00D32FC1"/>
    <w:rsid w:val="00D33E5E"/>
    <w:rsid w:val="00D343E4"/>
    <w:rsid w:val="00D35107"/>
    <w:rsid w:val="00D3688D"/>
    <w:rsid w:val="00D4063F"/>
    <w:rsid w:val="00D43A76"/>
    <w:rsid w:val="00D45B5F"/>
    <w:rsid w:val="00D60CB2"/>
    <w:rsid w:val="00D621B6"/>
    <w:rsid w:val="00D63D07"/>
    <w:rsid w:val="00D63E5E"/>
    <w:rsid w:val="00D650F4"/>
    <w:rsid w:val="00D657EA"/>
    <w:rsid w:val="00D66A4E"/>
    <w:rsid w:val="00D67E98"/>
    <w:rsid w:val="00D70D03"/>
    <w:rsid w:val="00D71BA0"/>
    <w:rsid w:val="00D72AA4"/>
    <w:rsid w:val="00D774C4"/>
    <w:rsid w:val="00D831A4"/>
    <w:rsid w:val="00D87918"/>
    <w:rsid w:val="00D92925"/>
    <w:rsid w:val="00D93A9E"/>
    <w:rsid w:val="00D951B6"/>
    <w:rsid w:val="00DA0546"/>
    <w:rsid w:val="00DA10EE"/>
    <w:rsid w:val="00DA1306"/>
    <w:rsid w:val="00DA4205"/>
    <w:rsid w:val="00DA4AAF"/>
    <w:rsid w:val="00DB0D5F"/>
    <w:rsid w:val="00DB2DF0"/>
    <w:rsid w:val="00DB40D3"/>
    <w:rsid w:val="00DB7F40"/>
    <w:rsid w:val="00DC0816"/>
    <w:rsid w:val="00DC0A91"/>
    <w:rsid w:val="00DC3A37"/>
    <w:rsid w:val="00DC41B8"/>
    <w:rsid w:val="00DC7945"/>
    <w:rsid w:val="00DC7D65"/>
    <w:rsid w:val="00DD0E2E"/>
    <w:rsid w:val="00DD1EDA"/>
    <w:rsid w:val="00DD380C"/>
    <w:rsid w:val="00DD4991"/>
    <w:rsid w:val="00DD4F9B"/>
    <w:rsid w:val="00DD5351"/>
    <w:rsid w:val="00DD6275"/>
    <w:rsid w:val="00DE02FF"/>
    <w:rsid w:val="00DE2DE8"/>
    <w:rsid w:val="00DE4DC7"/>
    <w:rsid w:val="00DF239E"/>
    <w:rsid w:val="00DF61A1"/>
    <w:rsid w:val="00DF70A7"/>
    <w:rsid w:val="00E02D2B"/>
    <w:rsid w:val="00E04631"/>
    <w:rsid w:val="00E047C9"/>
    <w:rsid w:val="00E07FD7"/>
    <w:rsid w:val="00E16733"/>
    <w:rsid w:val="00E21A87"/>
    <w:rsid w:val="00E268EB"/>
    <w:rsid w:val="00E271E3"/>
    <w:rsid w:val="00E31837"/>
    <w:rsid w:val="00E33188"/>
    <w:rsid w:val="00E331AB"/>
    <w:rsid w:val="00E34BAD"/>
    <w:rsid w:val="00E3551F"/>
    <w:rsid w:val="00E35952"/>
    <w:rsid w:val="00E3633C"/>
    <w:rsid w:val="00E36679"/>
    <w:rsid w:val="00E40B81"/>
    <w:rsid w:val="00E41312"/>
    <w:rsid w:val="00E41683"/>
    <w:rsid w:val="00E41978"/>
    <w:rsid w:val="00E53098"/>
    <w:rsid w:val="00E5494E"/>
    <w:rsid w:val="00E55BBB"/>
    <w:rsid w:val="00E607E4"/>
    <w:rsid w:val="00E628D8"/>
    <w:rsid w:val="00E62B19"/>
    <w:rsid w:val="00E62E3A"/>
    <w:rsid w:val="00E6584D"/>
    <w:rsid w:val="00E66DA1"/>
    <w:rsid w:val="00E67E67"/>
    <w:rsid w:val="00E709FD"/>
    <w:rsid w:val="00E71959"/>
    <w:rsid w:val="00E735B9"/>
    <w:rsid w:val="00E8289C"/>
    <w:rsid w:val="00E9186B"/>
    <w:rsid w:val="00E96A1F"/>
    <w:rsid w:val="00EA0845"/>
    <w:rsid w:val="00EA1EEF"/>
    <w:rsid w:val="00EA79C2"/>
    <w:rsid w:val="00EB0657"/>
    <w:rsid w:val="00EB3059"/>
    <w:rsid w:val="00EB333D"/>
    <w:rsid w:val="00EB3865"/>
    <w:rsid w:val="00EB5932"/>
    <w:rsid w:val="00EB6904"/>
    <w:rsid w:val="00EC0550"/>
    <w:rsid w:val="00EC0754"/>
    <w:rsid w:val="00EC1389"/>
    <w:rsid w:val="00EC46FE"/>
    <w:rsid w:val="00EC5BC6"/>
    <w:rsid w:val="00EC6522"/>
    <w:rsid w:val="00ED08DC"/>
    <w:rsid w:val="00ED679A"/>
    <w:rsid w:val="00ED7590"/>
    <w:rsid w:val="00EE27FC"/>
    <w:rsid w:val="00EE3936"/>
    <w:rsid w:val="00EE5BAE"/>
    <w:rsid w:val="00EE7B4A"/>
    <w:rsid w:val="00EF050C"/>
    <w:rsid w:val="00EF4D4A"/>
    <w:rsid w:val="00EF600D"/>
    <w:rsid w:val="00F01609"/>
    <w:rsid w:val="00F01D45"/>
    <w:rsid w:val="00F01DC5"/>
    <w:rsid w:val="00F03018"/>
    <w:rsid w:val="00F0423D"/>
    <w:rsid w:val="00F10F85"/>
    <w:rsid w:val="00F138DB"/>
    <w:rsid w:val="00F168E3"/>
    <w:rsid w:val="00F20206"/>
    <w:rsid w:val="00F23EF1"/>
    <w:rsid w:val="00F24444"/>
    <w:rsid w:val="00F25188"/>
    <w:rsid w:val="00F259E2"/>
    <w:rsid w:val="00F2718F"/>
    <w:rsid w:val="00F30AC6"/>
    <w:rsid w:val="00F32AE5"/>
    <w:rsid w:val="00F32E41"/>
    <w:rsid w:val="00F332AA"/>
    <w:rsid w:val="00F353E5"/>
    <w:rsid w:val="00F358AA"/>
    <w:rsid w:val="00F35932"/>
    <w:rsid w:val="00F4040A"/>
    <w:rsid w:val="00F41F54"/>
    <w:rsid w:val="00F42253"/>
    <w:rsid w:val="00F429E9"/>
    <w:rsid w:val="00F50ECB"/>
    <w:rsid w:val="00F51954"/>
    <w:rsid w:val="00F53EC8"/>
    <w:rsid w:val="00F604D0"/>
    <w:rsid w:val="00F60A0B"/>
    <w:rsid w:val="00F622F0"/>
    <w:rsid w:val="00F624F7"/>
    <w:rsid w:val="00F64E4C"/>
    <w:rsid w:val="00F66C7D"/>
    <w:rsid w:val="00F71D04"/>
    <w:rsid w:val="00F76798"/>
    <w:rsid w:val="00F81AC6"/>
    <w:rsid w:val="00F834BB"/>
    <w:rsid w:val="00F8353E"/>
    <w:rsid w:val="00F837EA"/>
    <w:rsid w:val="00F8445D"/>
    <w:rsid w:val="00F84F77"/>
    <w:rsid w:val="00F911C2"/>
    <w:rsid w:val="00F94961"/>
    <w:rsid w:val="00F95D29"/>
    <w:rsid w:val="00F97A3A"/>
    <w:rsid w:val="00FA4D0C"/>
    <w:rsid w:val="00FA4D8B"/>
    <w:rsid w:val="00FA5393"/>
    <w:rsid w:val="00FA7205"/>
    <w:rsid w:val="00FB5367"/>
    <w:rsid w:val="00FB6B1F"/>
    <w:rsid w:val="00FC2403"/>
    <w:rsid w:val="00FC295D"/>
    <w:rsid w:val="00FD0000"/>
    <w:rsid w:val="00FD1C23"/>
    <w:rsid w:val="00FE02A4"/>
    <w:rsid w:val="00FE16FB"/>
    <w:rsid w:val="00FE3402"/>
    <w:rsid w:val="00FE5E92"/>
    <w:rsid w:val="00FF0610"/>
    <w:rsid w:val="00FF0923"/>
    <w:rsid w:val="00FF19F0"/>
    <w:rsid w:val="00FF28C2"/>
    <w:rsid w:val="00FF3116"/>
    <w:rsid w:val="00FF4E06"/>
    <w:rsid w:val="00FF53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04"/>
    <o:shapelayout v:ext="edit">
      <o:idmap v:ext="edit" data="1"/>
    </o:shapelayout>
  </w:shapeDefaults>
  <w:doNotEmbedSmartTags/>
  <w:decimalSymbol w:val="."/>
  <w:listSeparator w:val=","/>
  <w15:docId w15:val="{D9885FE5-8D25-4FB3-A77A-F1098BF5A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EC8"/>
    <w:pPr>
      <w:suppressAutoHyphens/>
      <w:spacing w:after="120" w:line="100" w:lineRule="atLeast"/>
    </w:pPr>
    <w:rPr>
      <w:rFonts w:ascii="Arial" w:eastAsia="Arial Unicode MS" w:hAnsi="Arial" w:cs="Calibri"/>
      <w:kern w:val="1"/>
      <w:sz w:val="22"/>
      <w:szCs w:val="22"/>
      <w:lang w:eastAsia="ar-SA"/>
    </w:rPr>
  </w:style>
  <w:style w:type="paragraph" w:styleId="Heading1">
    <w:name w:val="heading 1"/>
    <w:basedOn w:val="Normal"/>
    <w:next w:val="BodyText"/>
    <w:qFormat/>
    <w:rsid w:val="00E41978"/>
    <w:pPr>
      <w:keepNext/>
      <w:keepLines/>
      <w:spacing w:before="240" w:after="240"/>
      <w:outlineLvl w:val="0"/>
    </w:pPr>
    <w:rPr>
      <w:rFonts w:cs="font182"/>
      <w:bCs/>
      <w:kern w:val="36"/>
      <w:sz w:val="36"/>
      <w:szCs w:val="28"/>
    </w:rPr>
  </w:style>
  <w:style w:type="paragraph" w:styleId="Heading2">
    <w:name w:val="heading 2"/>
    <w:basedOn w:val="Normal"/>
    <w:next w:val="BodyText"/>
    <w:link w:val="Heading2Char1"/>
    <w:qFormat/>
    <w:rsid w:val="00F53EC8"/>
    <w:pPr>
      <w:keepNext/>
      <w:keepLines/>
      <w:numPr>
        <w:ilvl w:val="1"/>
        <w:numId w:val="1"/>
      </w:numPr>
      <w:spacing w:before="240" w:after="60"/>
      <w:outlineLvl w:val="1"/>
    </w:pPr>
    <w:rPr>
      <w:rFonts w:cs="font182"/>
      <w:b/>
      <w:bCs/>
      <w:sz w:val="24"/>
      <w:szCs w:val="26"/>
    </w:rPr>
  </w:style>
  <w:style w:type="paragraph" w:styleId="Heading3">
    <w:name w:val="heading 3"/>
    <w:basedOn w:val="Normal"/>
    <w:next w:val="BodyText"/>
    <w:qFormat/>
    <w:rsid w:val="00720EC0"/>
    <w:pPr>
      <w:keepNext/>
      <w:keepLines/>
      <w:numPr>
        <w:ilvl w:val="2"/>
        <w:numId w:val="1"/>
      </w:numPr>
      <w:spacing w:before="240" w:line="360" w:lineRule="auto"/>
      <w:outlineLvl w:val="2"/>
    </w:pPr>
    <w:rPr>
      <w:rFonts w:cs="font182"/>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F53EC8"/>
    <w:rPr>
      <w:rFonts w:ascii="Symbol" w:hAnsi="Symbol" w:cs="Symbol"/>
    </w:rPr>
  </w:style>
  <w:style w:type="character" w:customStyle="1" w:styleId="WW8Num2z1">
    <w:name w:val="WW8Num2z1"/>
    <w:rsid w:val="00F53EC8"/>
    <w:rPr>
      <w:rFonts w:ascii="Courier New" w:hAnsi="Courier New" w:cs="Courier New"/>
    </w:rPr>
  </w:style>
  <w:style w:type="character" w:customStyle="1" w:styleId="WW8Num2z2">
    <w:name w:val="WW8Num2z2"/>
    <w:rsid w:val="00F53EC8"/>
    <w:rPr>
      <w:rFonts w:ascii="Wingdings" w:hAnsi="Wingdings" w:cs="Wingdings"/>
    </w:rPr>
  </w:style>
  <w:style w:type="character" w:customStyle="1" w:styleId="WW8Num12z1">
    <w:name w:val="WW8Num12z1"/>
    <w:rsid w:val="00F53EC8"/>
    <w:rPr>
      <w:rFonts w:ascii="Courier New" w:hAnsi="Courier New" w:cs="Courier New"/>
    </w:rPr>
  </w:style>
  <w:style w:type="character" w:customStyle="1" w:styleId="WW8Num12z2">
    <w:name w:val="WW8Num12z2"/>
    <w:rsid w:val="00F53EC8"/>
    <w:rPr>
      <w:rFonts w:ascii="Wingdings" w:hAnsi="Wingdings" w:cs="Wingdings"/>
    </w:rPr>
  </w:style>
  <w:style w:type="character" w:customStyle="1" w:styleId="WW8Num12z3">
    <w:name w:val="WW8Num12z3"/>
    <w:rsid w:val="00F53EC8"/>
    <w:rPr>
      <w:rFonts w:ascii="Symbol" w:hAnsi="Symbol" w:cs="Symbol"/>
    </w:rPr>
  </w:style>
  <w:style w:type="character" w:customStyle="1" w:styleId="WW8Num13z0">
    <w:name w:val="WW8Num13z0"/>
    <w:rsid w:val="00F53EC8"/>
    <w:rPr>
      <w:rFonts w:ascii="Symbol" w:hAnsi="Symbol" w:cs="Symbol"/>
    </w:rPr>
  </w:style>
  <w:style w:type="character" w:customStyle="1" w:styleId="WW8Num13z1">
    <w:name w:val="WW8Num13z1"/>
    <w:rsid w:val="00F53EC8"/>
    <w:rPr>
      <w:rFonts w:ascii="Courier New" w:hAnsi="Courier New" w:cs="Courier New"/>
    </w:rPr>
  </w:style>
  <w:style w:type="character" w:customStyle="1" w:styleId="WW8Num13z2">
    <w:name w:val="WW8Num13z2"/>
    <w:rsid w:val="00F53EC8"/>
    <w:rPr>
      <w:rFonts w:ascii="Wingdings" w:hAnsi="Wingdings" w:cs="Wingdings"/>
    </w:rPr>
  </w:style>
  <w:style w:type="character" w:customStyle="1" w:styleId="WW8Num14z0">
    <w:name w:val="WW8Num14z0"/>
    <w:rsid w:val="00F53EC8"/>
    <w:rPr>
      <w:rFonts w:ascii="Symbol" w:hAnsi="Symbol" w:cs="Symbol"/>
    </w:rPr>
  </w:style>
  <w:style w:type="character" w:customStyle="1" w:styleId="WW8Num14z1">
    <w:name w:val="WW8Num14z1"/>
    <w:rsid w:val="00F53EC8"/>
    <w:rPr>
      <w:rFonts w:ascii="Courier New" w:hAnsi="Courier New" w:cs="Courier New"/>
    </w:rPr>
  </w:style>
  <w:style w:type="character" w:customStyle="1" w:styleId="WW8Num14z2">
    <w:name w:val="WW8Num14z2"/>
    <w:rsid w:val="00F53EC8"/>
    <w:rPr>
      <w:rFonts w:ascii="Wingdings" w:hAnsi="Wingdings" w:cs="Wingdings"/>
    </w:rPr>
  </w:style>
  <w:style w:type="character" w:customStyle="1" w:styleId="WW8Num15z0">
    <w:name w:val="WW8Num15z0"/>
    <w:rsid w:val="00F53EC8"/>
    <w:rPr>
      <w:rFonts w:ascii="Symbol" w:hAnsi="Symbol" w:cs="Symbol"/>
    </w:rPr>
  </w:style>
  <w:style w:type="character" w:customStyle="1" w:styleId="WW8Num15z1">
    <w:name w:val="WW8Num15z1"/>
    <w:rsid w:val="00F53EC8"/>
    <w:rPr>
      <w:rFonts w:ascii="Courier New" w:hAnsi="Courier New" w:cs="Courier New"/>
    </w:rPr>
  </w:style>
  <w:style w:type="character" w:customStyle="1" w:styleId="WW8Num15z2">
    <w:name w:val="WW8Num15z2"/>
    <w:rsid w:val="00F53EC8"/>
    <w:rPr>
      <w:rFonts w:ascii="Wingdings" w:hAnsi="Wingdings" w:cs="Wingdings"/>
    </w:rPr>
  </w:style>
  <w:style w:type="character" w:customStyle="1" w:styleId="WW8Num16z0">
    <w:name w:val="WW8Num16z0"/>
    <w:rsid w:val="00F53EC8"/>
    <w:rPr>
      <w:rFonts w:ascii="Symbol" w:hAnsi="Symbol" w:cs="Symbol"/>
    </w:rPr>
  </w:style>
  <w:style w:type="character" w:customStyle="1" w:styleId="WW8Num16z1">
    <w:name w:val="WW8Num16z1"/>
    <w:rsid w:val="00F53EC8"/>
    <w:rPr>
      <w:rFonts w:ascii="Courier New" w:hAnsi="Courier New" w:cs="Courier New"/>
    </w:rPr>
  </w:style>
  <w:style w:type="character" w:customStyle="1" w:styleId="WW8Num16z2">
    <w:name w:val="WW8Num16z2"/>
    <w:rsid w:val="00F53EC8"/>
    <w:rPr>
      <w:rFonts w:ascii="Wingdings" w:hAnsi="Wingdings" w:cs="Wingdings"/>
    </w:rPr>
  </w:style>
  <w:style w:type="character" w:customStyle="1" w:styleId="WW8Num17z0">
    <w:name w:val="WW8Num17z0"/>
    <w:rsid w:val="00F53EC8"/>
    <w:rPr>
      <w:rFonts w:ascii="Symbol" w:hAnsi="Symbol" w:cs="Symbol"/>
    </w:rPr>
  </w:style>
  <w:style w:type="character" w:customStyle="1" w:styleId="WW8Num17z1">
    <w:name w:val="WW8Num17z1"/>
    <w:rsid w:val="00F53EC8"/>
    <w:rPr>
      <w:rFonts w:ascii="Courier New" w:hAnsi="Courier New" w:cs="Courier New"/>
    </w:rPr>
  </w:style>
  <w:style w:type="character" w:customStyle="1" w:styleId="WW8Num17z2">
    <w:name w:val="WW8Num17z2"/>
    <w:rsid w:val="00F53EC8"/>
    <w:rPr>
      <w:rFonts w:ascii="Wingdings" w:hAnsi="Wingdings" w:cs="Wingdings"/>
    </w:rPr>
  </w:style>
  <w:style w:type="character" w:customStyle="1" w:styleId="Heading1Char">
    <w:name w:val="Heading 1 Char"/>
    <w:basedOn w:val="DefaultParagraphFont"/>
    <w:rsid w:val="00F53EC8"/>
    <w:rPr>
      <w:rFonts w:ascii="Harlow Solid Italic" w:hAnsi="Harlow Solid Italic" w:cs="font182"/>
      <w:bCs/>
      <w:kern w:val="1"/>
      <w:sz w:val="36"/>
      <w:szCs w:val="28"/>
    </w:rPr>
  </w:style>
  <w:style w:type="character" w:customStyle="1" w:styleId="Heading3Char">
    <w:name w:val="Heading 3 Char"/>
    <w:basedOn w:val="DefaultParagraphFont"/>
    <w:rsid w:val="00F53EC8"/>
    <w:rPr>
      <w:rFonts w:ascii="Arial" w:hAnsi="Arial" w:cs="font182"/>
      <w:b/>
      <w:bCs/>
      <w:sz w:val="24"/>
    </w:rPr>
  </w:style>
  <w:style w:type="character" w:customStyle="1" w:styleId="Heading2Char">
    <w:name w:val="Heading 2 Char"/>
    <w:basedOn w:val="DefaultParagraphFont"/>
    <w:rsid w:val="00F53EC8"/>
    <w:rPr>
      <w:rFonts w:ascii="Arial" w:hAnsi="Arial" w:cs="font182"/>
      <w:b/>
      <w:bCs/>
      <w:sz w:val="24"/>
      <w:szCs w:val="26"/>
    </w:rPr>
  </w:style>
  <w:style w:type="character" w:customStyle="1" w:styleId="BalloonTextChar">
    <w:name w:val="Balloon Text Char"/>
    <w:basedOn w:val="DefaultParagraphFont"/>
    <w:rsid w:val="00F53EC8"/>
    <w:rPr>
      <w:rFonts w:ascii="Tahoma" w:hAnsi="Tahoma" w:cs="Tahoma"/>
      <w:sz w:val="16"/>
      <w:szCs w:val="16"/>
    </w:rPr>
  </w:style>
  <w:style w:type="character" w:customStyle="1" w:styleId="HeaderChar">
    <w:name w:val="Header Char"/>
    <w:basedOn w:val="DefaultParagraphFont"/>
    <w:uiPriority w:val="99"/>
    <w:rsid w:val="00F53EC8"/>
    <w:rPr>
      <w:rFonts w:ascii="Arial" w:hAnsi="Arial" w:cs="Arial"/>
    </w:rPr>
  </w:style>
  <w:style w:type="character" w:customStyle="1" w:styleId="FooterChar">
    <w:name w:val="Footer Char"/>
    <w:basedOn w:val="DefaultParagraphFont"/>
    <w:uiPriority w:val="99"/>
    <w:rsid w:val="00F53EC8"/>
    <w:rPr>
      <w:rFonts w:ascii="Arial" w:hAnsi="Arial" w:cs="Arial"/>
    </w:rPr>
  </w:style>
  <w:style w:type="character" w:styleId="Hyperlink">
    <w:name w:val="Hyperlink"/>
    <w:basedOn w:val="DefaultParagraphFont"/>
    <w:uiPriority w:val="99"/>
    <w:rsid w:val="00F53EC8"/>
    <w:rPr>
      <w:color w:val="0000FF"/>
      <w:u w:val="single"/>
    </w:rPr>
  </w:style>
  <w:style w:type="character" w:customStyle="1" w:styleId="ListLabel1">
    <w:name w:val="ListLabel 1"/>
    <w:rsid w:val="00F53EC8"/>
    <w:rPr>
      <w:rFonts w:cs="Courier New"/>
    </w:rPr>
  </w:style>
  <w:style w:type="character" w:customStyle="1" w:styleId="Bullets">
    <w:name w:val="Bullets"/>
    <w:rsid w:val="00F53EC8"/>
    <w:rPr>
      <w:rFonts w:ascii="OpenSymbol" w:eastAsia="OpenSymbol" w:hAnsi="OpenSymbol" w:cs="OpenSymbol"/>
    </w:rPr>
  </w:style>
  <w:style w:type="paragraph" w:customStyle="1" w:styleId="Heading">
    <w:name w:val="Heading"/>
    <w:basedOn w:val="Normal"/>
    <w:next w:val="BodyText"/>
    <w:rsid w:val="00F53EC8"/>
    <w:pPr>
      <w:keepNext/>
      <w:spacing w:before="240"/>
    </w:pPr>
    <w:rPr>
      <w:rFonts w:cs="Arial Unicode MS"/>
      <w:sz w:val="28"/>
      <w:szCs w:val="28"/>
    </w:rPr>
  </w:style>
  <w:style w:type="paragraph" w:styleId="BodyText">
    <w:name w:val="Body Text"/>
    <w:basedOn w:val="Normal"/>
    <w:rsid w:val="00F53EC8"/>
  </w:style>
  <w:style w:type="paragraph" w:styleId="List">
    <w:name w:val="List"/>
    <w:basedOn w:val="BodyText"/>
    <w:rsid w:val="00F53EC8"/>
  </w:style>
  <w:style w:type="paragraph" w:styleId="Caption">
    <w:name w:val="caption"/>
    <w:basedOn w:val="Normal"/>
    <w:qFormat/>
    <w:rsid w:val="00F53EC8"/>
    <w:pPr>
      <w:suppressLineNumbers/>
      <w:spacing w:before="120"/>
    </w:pPr>
    <w:rPr>
      <w:i/>
      <w:iCs/>
      <w:sz w:val="24"/>
      <w:szCs w:val="24"/>
    </w:rPr>
  </w:style>
  <w:style w:type="paragraph" w:customStyle="1" w:styleId="Index">
    <w:name w:val="Index"/>
    <w:basedOn w:val="Normal"/>
    <w:rsid w:val="00F53EC8"/>
    <w:pPr>
      <w:suppressLineNumbers/>
    </w:pPr>
  </w:style>
  <w:style w:type="paragraph" w:styleId="ListParagraph">
    <w:name w:val="List Paragraph"/>
    <w:basedOn w:val="Normal"/>
    <w:uiPriority w:val="34"/>
    <w:qFormat/>
    <w:rsid w:val="002425B5"/>
    <w:pPr>
      <w:numPr>
        <w:numId w:val="3"/>
      </w:numPr>
      <w:spacing w:after="60" w:line="240" w:lineRule="auto"/>
    </w:pPr>
  </w:style>
  <w:style w:type="paragraph" w:styleId="BalloonText">
    <w:name w:val="Balloon Text"/>
    <w:basedOn w:val="Normal"/>
    <w:rsid w:val="00F53EC8"/>
    <w:pPr>
      <w:spacing w:after="0"/>
    </w:pPr>
    <w:rPr>
      <w:rFonts w:ascii="Tahoma" w:hAnsi="Tahoma" w:cs="Tahoma"/>
      <w:sz w:val="16"/>
      <w:szCs w:val="16"/>
    </w:rPr>
  </w:style>
  <w:style w:type="paragraph" w:styleId="Header">
    <w:name w:val="header"/>
    <w:basedOn w:val="Normal"/>
    <w:uiPriority w:val="99"/>
    <w:rsid w:val="00F53EC8"/>
    <w:pPr>
      <w:suppressLineNumbers/>
      <w:tabs>
        <w:tab w:val="center" w:pos="4513"/>
        <w:tab w:val="right" w:pos="9026"/>
      </w:tabs>
      <w:spacing w:after="0"/>
    </w:pPr>
  </w:style>
  <w:style w:type="paragraph" w:styleId="Footer">
    <w:name w:val="footer"/>
    <w:basedOn w:val="Normal"/>
    <w:uiPriority w:val="99"/>
    <w:rsid w:val="00F53EC8"/>
    <w:pPr>
      <w:suppressLineNumbers/>
      <w:tabs>
        <w:tab w:val="center" w:pos="4513"/>
        <w:tab w:val="right" w:pos="9026"/>
      </w:tabs>
      <w:spacing w:after="0"/>
    </w:pPr>
  </w:style>
  <w:style w:type="paragraph" w:customStyle="1" w:styleId="ContentsHeading">
    <w:name w:val="Contents Heading"/>
    <w:basedOn w:val="Heading1"/>
    <w:rsid w:val="00F53EC8"/>
    <w:pPr>
      <w:suppressLineNumbers/>
      <w:spacing w:before="480" w:after="0" w:line="276" w:lineRule="auto"/>
    </w:pPr>
    <w:rPr>
      <w:rFonts w:ascii="Cambria" w:hAnsi="Cambria" w:cs="Cambria"/>
      <w:b/>
      <w:color w:val="365F91"/>
      <w:sz w:val="28"/>
      <w:szCs w:val="32"/>
      <w:lang w:val="en-US"/>
    </w:rPr>
  </w:style>
  <w:style w:type="paragraph" w:styleId="TOC1">
    <w:name w:val="toc 1"/>
    <w:basedOn w:val="Normal"/>
    <w:uiPriority w:val="39"/>
    <w:rsid w:val="00F53EC8"/>
    <w:pPr>
      <w:spacing w:before="120"/>
    </w:pPr>
    <w:rPr>
      <w:rFonts w:ascii="Calibri" w:hAnsi="Calibri"/>
      <w:b/>
      <w:bCs/>
      <w:caps/>
      <w:sz w:val="20"/>
      <w:szCs w:val="20"/>
    </w:rPr>
  </w:style>
  <w:style w:type="paragraph" w:styleId="TOC2">
    <w:name w:val="toc 2"/>
    <w:basedOn w:val="Normal"/>
    <w:rsid w:val="00F53EC8"/>
    <w:pPr>
      <w:spacing w:after="0"/>
      <w:ind w:left="220"/>
    </w:pPr>
    <w:rPr>
      <w:rFonts w:ascii="Calibri" w:hAnsi="Calibri"/>
      <w:smallCaps/>
      <w:sz w:val="20"/>
      <w:szCs w:val="20"/>
    </w:rPr>
  </w:style>
  <w:style w:type="paragraph" w:styleId="TOC3">
    <w:name w:val="toc 3"/>
    <w:basedOn w:val="Index"/>
    <w:rsid w:val="00F53EC8"/>
    <w:pPr>
      <w:suppressLineNumbers w:val="0"/>
      <w:spacing w:after="0"/>
      <w:ind w:left="440"/>
    </w:pPr>
    <w:rPr>
      <w:rFonts w:ascii="Calibri" w:hAnsi="Calibri"/>
      <w:i/>
      <w:iCs/>
      <w:sz w:val="20"/>
      <w:szCs w:val="20"/>
    </w:rPr>
  </w:style>
  <w:style w:type="paragraph" w:styleId="TOC4">
    <w:name w:val="toc 4"/>
    <w:basedOn w:val="Index"/>
    <w:rsid w:val="00F53EC8"/>
    <w:pPr>
      <w:suppressLineNumbers w:val="0"/>
      <w:spacing w:after="0"/>
      <w:ind w:left="660"/>
    </w:pPr>
    <w:rPr>
      <w:rFonts w:ascii="Calibri" w:hAnsi="Calibri"/>
      <w:sz w:val="18"/>
      <w:szCs w:val="18"/>
    </w:rPr>
  </w:style>
  <w:style w:type="paragraph" w:styleId="TOC5">
    <w:name w:val="toc 5"/>
    <w:basedOn w:val="Index"/>
    <w:rsid w:val="00F53EC8"/>
    <w:pPr>
      <w:suppressLineNumbers w:val="0"/>
      <w:spacing w:after="0"/>
      <w:ind w:left="880"/>
    </w:pPr>
    <w:rPr>
      <w:rFonts w:ascii="Calibri" w:hAnsi="Calibri"/>
      <w:sz w:val="18"/>
      <w:szCs w:val="18"/>
    </w:rPr>
  </w:style>
  <w:style w:type="paragraph" w:styleId="TOC6">
    <w:name w:val="toc 6"/>
    <w:basedOn w:val="Index"/>
    <w:rsid w:val="00F53EC8"/>
    <w:pPr>
      <w:suppressLineNumbers w:val="0"/>
      <w:spacing w:after="0"/>
      <w:ind w:left="1100"/>
    </w:pPr>
    <w:rPr>
      <w:rFonts w:ascii="Calibri" w:hAnsi="Calibri"/>
      <w:sz w:val="18"/>
      <w:szCs w:val="18"/>
    </w:rPr>
  </w:style>
  <w:style w:type="paragraph" w:styleId="TOC7">
    <w:name w:val="toc 7"/>
    <w:basedOn w:val="Index"/>
    <w:rsid w:val="00F53EC8"/>
    <w:pPr>
      <w:suppressLineNumbers w:val="0"/>
      <w:spacing w:after="0"/>
      <w:ind w:left="1320"/>
    </w:pPr>
    <w:rPr>
      <w:rFonts w:ascii="Calibri" w:hAnsi="Calibri"/>
      <w:sz w:val="18"/>
      <w:szCs w:val="18"/>
    </w:rPr>
  </w:style>
  <w:style w:type="paragraph" w:styleId="TOC8">
    <w:name w:val="toc 8"/>
    <w:basedOn w:val="Index"/>
    <w:rsid w:val="00F53EC8"/>
    <w:pPr>
      <w:suppressLineNumbers w:val="0"/>
      <w:spacing w:after="0"/>
      <w:ind w:left="1540"/>
    </w:pPr>
    <w:rPr>
      <w:rFonts w:ascii="Calibri" w:hAnsi="Calibri"/>
      <w:sz w:val="18"/>
      <w:szCs w:val="18"/>
    </w:rPr>
  </w:style>
  <w:style w:type="paragraph" w:styleId="TOC9">
    <w:name w:val="toc 9"/>
    <w:basedOn w:val="Index"/>
    <w:rsid w:val="00F53EC8"/>
    <w:pPr>
      <w:suppressLineNumbers w:val="0"/>
      <w:spacing w:after="0"/>
      <w:ind w:left="1760"/>
    </w:pPr>
    <w:rPr>
      <w:rFonts w:ascii="Calibri" w:hAnsi="Calibri"/>
      <w:sz w:val="18"/>
      <w:szCs w:val="18"/>
    </w:rPr>
  </w:style>
  <w:style w:type="paragraph" w:customStyle="1" w:styleId="Contents10">
    <w:name w:val="Contents 10"/>
    <w:basedOn w:val="Index"/>
    <w:rsid w:val="00F53EC8"/>
    <w:pPr>
      <w:tabs>
        <w:tab w:val="right" w:leader="dot" w:pos="7091"/>
      </w:tabs>
      <w:ind w:left="2547"/>
    </w:pPr>
  </w:style>
  <w:style w:type="paragraph" w:customStyle="1" w:styleId="TableContents">
    <w:name w:val="Table Contents"/>
    <w:basedOn w:val="Normal"/>
    <w:rsid w:val="00F53EC8"/>
    <w:pPr>
      <w:suppressLineNumbers/>
    </w:pPr>
  </w:style>
  <w:style w:type="paragraph" w:customStyle="1" w:styleId="TableHeading">
    <w:name w:val="Table Heading"/>
    <w:basedOn w:val="TableContents"/>
    <w:rsid w:val="00F53EC8"/>
    <w:pPr>
      <w:jc w:val="center"/>
    </w:pPr>
    <w:rPr>
      <w:b/>
      <w:bCs/>
    </w:rPr>
  </w:style>
  <w:style w:type="paragraph" w:styleId="DocumentMap">
    <w:name w:val="Document Map"/>
    <w:basedOn w:val="Normal"/>
    <w:link w:val="DocumentMapChar"/>
    <w:uiPriority w:val="99"/>
    <w:semiHidden/>
    <w:unhideWhenUsed/>
    <w:rsid w:val="00A8731B"/>
    <w:rPr>
      <w:rFonts w:ascii="Tahoma" w:hAnsi="Tahoma" w:cs="Tahoma"/>
      <w:sz w:val="16"/>
      <w:szCs w:val="16"/>
    </w:rPr>
  </w:style>
  <w:style w:type="character" w:customStyle="1" w:styleId="DocumentMapChar">
    <w:name w:val="Document Map Char"/>
    <w:basedOn w:val="DefaultParagraphFont"/>
    <w:link w:val="DocumentMap"/>
    <w:uiPriority w:val="99"/>
    <w:semiHidden/>
    <w:rsid w:val="00A8731B"/>
    <w:rPr>
      <w:rFonts w:ascii="Tahoma" w:eastAsia="Arial Unicode MS" w:hAnsi="Tahoma" w:cs="Tahoma"/>
      <w:kern w:val="1"/>
      <w:sz w:val="16"/>
      <w:szCs w:val="16"/>
      <w:lang w:eastAsia="ar-SA"/>
    </w:rPr>
  </w:style>
  <w:style w:type="character" w:styleId="CommentReference">
    <w:name w:val="annotation reference"/>
    <w:basedOn w:val="DefaultParagraphFont"/>
    <w:uiPriority w:val="99"/>
    <w:semiHidden/>
    <w:unhideWhenUsed/>
    <w:rsid w:val="003A325A"/>
    <w:rPr>
      <w:sz w:val="16"/>
      <w:szCs w:val="16"/>
    </w:rPr>
  </w:style>
  <w:style w:type="paragraph" w:styleId="CommentText">
    <w:name w:val="annotation text"/>
    <w:basedOn w:val="Normal"/>
    <w:link w:val="CommentTextChar"/>
    <w:uiPriority w:val="99"/>
    <w:unhideWhenUsed/>
    <w:rsid w:val="003A325A"/>
    <w:rPr>
      <w:sz w:val="20"/>
      <w:szCs w:val="20"/>
    </w:rPr>
  </w:style>
  <w:style w:type="character" w:customStyle="1" w:styleId="CommentTextChar">
    <w:name w:val="Comment Text Char"/>
    <w:basedOn w:val="DefaultParagraphFont"/>
    <w:link w:val="CommentText"/>
    <w:uiPriority w:val="99"/>
    <w:rsid w:val="003A325A"/>
    <w:rPr>
      <w:rFonts w:ascii="Arial" w:eastAsia="Arial Unicode MS" w:hAnsi="Arial" w:cs="Calibri"/>
      <w:kern w:val="1"/>
      <w:lang w:eastAsia="ar-SA"/>
    </w:rPr>
  </w:style>
  <w:style w:type="paragraph" w:styleId="CommentSubject">
    <w:name w:val="annotation subject"/>
    <w:basedOn w:val="CommentText"/>
    <w:next w:val="CommentText"/>
    <w:link w:val="CommentSubjectChar"/>
    <w:uiPriority w:val="99"/>
    <w:semiHidden/>
    <w:unhideWhenUsed/>
    <w:rsid w:val="00CB79C3"/>
    <w:rPr>
      <w:b/>
      <w:bCs/>
    </w:rPr>
  </w:style>
  <w:style w:type="character" w:customStyle="1" w:styleId="CommentSubjectChar">
    <w:name w:val="Comment Subject Char"/>
    <w:basedOn w:val="CommentTextChar"/>
    <w:link w:val="CommentSubject"/>
    <w:uiPriority w:val="99"/>
    <w:semiHidden/>
    <w:rsid w:val="00CB79C3"/>
    <w:rPr>
      <w:rFonts w:ascii="Arial" w:eastAsia="Arial Unicode MS" w:hAnsi="Arial" w:cs="Calibri"/>
      <w:b/>
      <w:bCs/>
      <w:kern w:val="1"/>
      <w:lang w:eastAsia="ar-SA"/>
    </w:rPr>
  </w:style>
  <w:style w:type="table" w:styleId="TableGrid">
    <w:name w:val="Table Grid"/>
    <w:basedOn w:val="TableNormal"/>
    <w:uiPriority w:val="39"/>
    <w:rsid w:val="00E21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link w:val="Heading2"/>
    <w:rsid w:val="00720EC0"/>
    <w:rPr>
      <w:rFonts w:ascii="Arial" w:eastAsia="Arial Unicode MS" w:hAnsi="Arial" w:cs="font182"/>
      <w:b/>
      <w:bCs/>
      <w:kern w:val="1"/>
      <w:sz w:val="24"/>
      <w:szCs w:val="26"/>
      <w:lang w:eastAsia="ar-SA"/>
    </w:rPr>
  </w:style>
  <w:style w:type="paragraph" w:styleId="FootnoteText">
    <w:name w:val="footnote text"/>
    <w:basedOn w:val="Normal"/>
    <w:link w:val="FootnoteTextChar"/>
    <w:uiPriority w:val="99"/>
    <w:unhideWhenUsed/>
    <w:rsid w:val="000441B3"/>
    <w:pPr>
      <w:suppressAutoHyphens w:val="0"/>
      <w:autoSpaceDE w:val="0"/>
      <w:autoSpaceDN w:val="0"/>
      <w:adjustRightInd w:val="0"/>
      <w:spacing w:after="0" w:line="240" w:lineRule="auto"/>
    </w:pPr>
    <w:rPr>
      <w:rFonts w:ascii="Calibri" w:eastAsiaTheme="minorHAnsi" w:hAnsi="Calibri" w:cs="Frutiger 55 Roman"/>
      <w:kern w:val="0"/>
      <w:sz w:val="18"/>
      <w:szCs w:val="24"/>
      <w:lang w:eastAsia="en-US"/>
    </w:rPr>
  </w:style>
  <w:style w:type="character" w:customStyle="1" w:styleId="FootnoteTextChar">
    <w:name w:val="Footnote Text Char"/>
    <w:basedOn w:val="DefaultParagraphFont"/>
    <w:link w:val="FootnoteText"/>
    <w:uiPriority w:val="99"/>
    <w:rsid w:val="000441B3"/>
    <w:rPr>
      <w:rFonts w:ascii="Calibri" w:eastAsiaTheme="minorHAnsi" w:hAnsi="Calibri" w:cs="Frutiger 55 Roman"/>
      <w:sz w:val="18"/>
      <w:szCs w:val="24"/>
      <w:lang w:eastAsia="en-US"/>
    </w:rPr>
  </w:style>
  <w:style w:type="character" w:styleId="FootnoteReference">
    <w:name w:val="footnote reference"/>
    <w:basedOn w:val="DefaultParagraphFont"/>
    <w:uiPriority w:val="99"/>
    <w:unhideWhenUsed/>
    <w:rsid w:val="000441B3"/>
    <w:rPr>
      <w:vertAlign w:val="superscript"/>
    </w:rPr>
  </w:style>
  <w:style w:type="character" w:customStyle="1" w:styleId="apple-converted-space">
    <w:name w:val="apple-converted-space"/>
    <w:basedOn w:val="DefaultParagraphFont"/>
    <w:rsid w:val="00EE7B4A"/>
  </w:style>
  <w:style w:type="character" w:styleId="Emphasis">
    <w:name w:val="Emphasis"/>
    <w:basedOn w:val="DefaultParagraphFont"/>
    <w:uiPriority w:val="20"/>
    <w:qFormat/>
    <w:rsid w:val="00EE7B4A"/>
    <w:rPr>
      <w:i/>
      <w:iCs/>
    </w:rPr>
  </w:style>
  <w:style w:type="paragraph" w:customStyle="1" w:styleId="Style1">
    <w:name w:val="Style1"/>
    <w:basedOn w:val="Normal"/>
    <w:qFormat/>
    <w:rsid w:val="00AC79CC"/>
    <w:pPr>
      <w:numPr>
        <w:numId w:val="4"/>
      </w:numPr>
      <w:suppressAutoHyphens w:val="0"/>
      <w:spacing w:before="120" w:after="0" w:line="240" w:lineRule="auto"/>
      <w:ind w:left="567" w:hanging="283"/>
    </w:pPr>
    <w:rPr>
      <w:rFonts w:eastAsia="Times New Roman" w:cs="Times New Roman"/>
      <w:color w:val="FFFFFF"/>
      <w:kern w:val="0"/>
      <w:szCs w:val="24"/>
      <w:lang w:eastAsia="en-AU"/>
    </w:rPr>
  </w:style>
  <w:style w:type="character" w:styleId="Strong">
    <w:name w:val="Strong"/>
    <w:basedOn w:val="DefaultParagraphFont"/>
    <w:uiPriority w:val="22"/>
    <w:qFormat/>
    <w:rsid w:val="00F259E2"/>
    <w:rPr>
      <w:b/>
      <w:bCs/>
    </w:rPr>
  </w:style>
  <w:style w:type="paragraph" w:styleId="Revision">
    <w:name w:val="Revision"/>
    <w:hidden/>
    <w:uiPriority w:val="99"/>
    <w:semiHidden/>
    <w:rsid w:val="00C33F3C"/>
    <w:rPr>
      <w:rFonts w:ascii="Arial" w:eastAsia="Arial Unicode MS" w:hAnsi="Arial" w:cs="Calibri"/>
      <w:kern w:val="1"/>
      <w:sz w:val="22"/>
      <w:szCs w:val="22"/>
      <w:lang w:eastAsia="ar-SA"/>
    </w:rPr>
  </w:style>
  <w:style w:type="paragraph" w:customStyle="1" w:styleId="Default">
    <w:name w:val="Default"/>
    <w:rsid w:val="00551B91"/>
    <w:pPr>
      <w:autoSpaceDE w:val="0"/>
      <w:autoSpaceDN w:val="0"/>
      <w:adjustRightInd w:val="0"/>
    </w:pPr>
    <w:rPr>
      <w:rFonts w:ascii="Calibri" w:hAnsi="Calibri" w:cs="Calibri"/>
      <w:color w:val="000000"/>
      <w:sz w:val="24"/>
      <w:szCs w:val="24"/>
    </w:rPr>
  </w:style>
  <w:style w:type="character" w:customStyle="1" w:styleId="intro2">
    <w:name w:val="intro2"/>
    <w:basedOn w:val="DefaultParagraphFont"/>
    <w:rsid w:val="001B6CA2"/>
    <w:rPr>
      <w:color w:val="297817"/>
      <w:sz w:val="48"/>
      <w:szCs w:val="48"/>
    </w:rPr>
  </w:style>
  <w:style w:type="paragraph" w:styleId="NormalWeb">
    <w:name w:val="Normal (Web)"/>
    <w:basedOn w:val="Normal"/>
    <w:uiPriority w:val="99"/>
    <w:semiHidden/>
    <w:unhideWhenUsed/>
    <w:rsid w:val="00F358AA"/>
    <w:pPr>
      <w:suppressAutoHyphens w:val="0"/>
      <w:spacing w:after="135" w:line="336" w:lineRule="atLeast"/>
    </w:pPr>
    <w:rPr>
      <w:rFonts w:ascii="Times New Roman" w:eastAsia="Times New Roman" w:hAnsi="Times New Roman" w:cs="Times New Roman"/>
      <w:kern w:val="0"/>
      <w:sz w:val="24"/>
      <w:szCs w:val="24"/>
      <w:lang w:eastAsia="en-AU"/>
    </w:rPr>
  </w:style>
  <w:style w:type="paragraph" w:customStyle="1" w:styleId="body-text">
    <w:name w:val="body-text"/>
    <w:basedOn w:val="Normal"/>
    <w:rsid w:val="00891265"/>
    <w:pPr>
      <w:suppressAutoHyphens w:val="0"/>
      <w:spacing w:line="240" w:lineRule="auto"/>
    </w:pPr>
    <w:rPr>
      <w:rFonts w:eastAsia="MS Mincho" w:cs="Arial"/>
      <w:noProof/>
      <w:kern w:val="0"/>
      <w:sz w:val="24"/>
      <w:szCs w:val="24"/>
      <w:lang w:val="en-GB" w:eastAsia="en-US"/>
    </w:rPr>
  </w:style>
  <w:style w:type="paragraph" w:customStyle="1" w:styleId="body-text-subheading">
    <w:name w:val="body-text-subheading"/>
    <w:basedOn w:val="body-text"/>
    <w:next w:val="body-text"/>
    <w:qFormat/>
    <w:rsid w:val="00891265"/>
    <w:pPr>
      <w:keepNext/>
      <w:spacing w:before="240" w:after="240"/>
    </w:pPr>
    <w:rPr>
      <w:sz w:val="28"/>
    </w:rPr>
  </w:style>
  <w:style w:type="paragraph" w:customStyle="1" w:styleId="Disclaimer">
    <w:name w:val="Disclaimer"/>
    <w:basedOn w:val="Normal"/>
    <w:uiPriority w:val="99"/>
    <w:rsid w:val="00075E6E"/>
    <w:pPr>
      <w:widowControl w:val="0"/>
      <w:autoSpaceDE w:val="0"/>
      <w:autoSpaceDN w:val="0"/>
      <w:adjustRightInd w:val="0"/>
      <w:spacing w:after="113" w:line="190" w:lineRule="atLeast"/>
      <w:textAlignment w:val="center"/>
    </w:pPr>
    <w:rPr>
      <w:rFonts w:ascii="GothamHTF-Light" w:eastAsiaTheme="minorEastAsia" w:hAnsi="GothamHTF-Light" w:cs="GothamHTF-Light"/>
      <w:color w:val="000000"/>
      <w:kern w:val="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5455">
      <w:bodyDiv w:val="1"/>
      <w:marLeft w:val="0"/>
      <w:marRight w:val="0"/>
      <w:marTop w:val="0"/>
      <w:marBottom w:val="0"/>
      <w:divBdr>
        <w:top w:val="none" w:sz="0" w:space="0" w:color="auto"/>
        <w:left w:val="none" w:sz="0" w:space="0" w:color="auto"/>
        <w:bottom w:val="none" w:sz="0" w:space="0" w:color="auto"/>
        <w:right w:val="none" w:sz="0" w:space="0" w:color="auto"/>
      </w:divBdr>
    </w:div>
    <w:div w:id="56363833">
      <w:bodyDiv w:val="1"/>
      <w:marLeft w:val="0"/>
      <w:marRight w:val="0"/>
      <w:marTop w:val="0"/>
      <w:marBottom w:val="0"/>
      <w:divBdr>
        <w:top w:val="none" w:sz="0" w:space="0" w:color="auto"/>
        <w:left w:val="none" w:sz="0" w:space="0" w:color="auto"/>
        <w:bottom w:val="none" w:sz="0" w:space="0" w:color="auto"/>
        <w:right w:val="none" w:sz="0" w:space="0" w:color="auto"/>
      </w:divBdr>
    </w:div>
    <w:div w:id="113863422">
      <w:bodyDiv w:val="1"/>
      <w:marLeft w:val="0"/>
      <w:marRight w:val="0"/>
      <w:marTop w:val="0"/>
      <w:marBottom w:val="0"/>
      <w:divBdr>
        <w:top w:val="none" w:sz="0" w:space="0" w:color="auto"/>
        <w:left w:val="none" w:sz="0" w:space="0" w:color="auto"/>
        <w:bottom w:val="none" w:sz="0" w:space="0" w:color="auto"/>
        <w:right w:val="none" w:sz="0" w:space="0" w:color="auto"/>
      </w:divBdr>
    </w:div>
    <w:div w:id="154803346">
      <w:bodyDiv w:val="1"/>
      <w:marLeft w:val="0"/>
      <w:marRight w:val="0"/>
      <w:marTop w:val="0"/>
      <w:marBottom w:val="0"/>
      <w:divBdr>
        <w:top w:val="none" w:sz="0" w:space="0" w:color="auto"/>
        <w:left w:val="none" w:sz="0" w:space="0" w:color="auto"/>
        <w:bottom w:val="none" w:sz="0" w:space="0" w:color="auto"/>
        <w:right w:val="none" w:sz="0" w:space="0" w:color="auto"/>
      </w:divBdr>
      <w:divsChild>
        <w:div w:id="1931238420">
          <w:marLeft w:val="0"/>
          <w:marRight w:val="0"/>
          <w:marTop w:val="0"/>
          <w:marBottom w:val="0"/>
          <w:divBdr>
            <w:top w:val="none" w:sz="0" w:space="0" w:color="auto"/>
            <w:left w:val="none" w:sz="0" w:space="0" w:color="auto"/>
            <w:bottom w:val="none" w:sz="0" w:space="0" w:color="auto"/>
            <w:right w:val="none" w:sz="0" w:space="0" w:color="auto"/>
          </w:divBdr>
          <w:divsChild>
            <w:div w:id="1113132356">
              <w:marLeft w:val="0"/>
              <w:marRight w:val="0"/>
              <w:marTop w:val="0"/>
              <w:marBottom w:val="0"/>
              <w:divBdr>
                <w:top w:val="none" w:sz="0" w:space="0" w:color="auto"/>
                <w:left w:val="none" w:sz="0" w:space="0" w:color="auto"/>
                <w:bottom w:val="none" w:sz="0" w:space="0" w:color="auto"/>
                <w:right w:val="none" w:sz="0" w:space="0" w:color="auto"/>
              </w:divBdr>
              <w:divsChild>
                <w:div w:id="130654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5302">
      <w:bodyDiv w:val="1"/>
      <w:marLeft w:val="0"/>
      <w:marRight w:val="0"/>
      <w:marTop w:val="0"/>
      <w:marBottom w:val="0"/>
      <w:divBdr>
        <w:top w:val="none" w:sz="0" w:space="0" w:color="auto"/>
        <w:left w:val="none" w:sz="0" w:space="0" w:color="auto"/>
        <w:bottom w:val="none" w:sz="0" w:space="0" w:color="auto"/>
        <w:right w:val="none" w:sz="0" w:space="0" w:color="auto"/>
      </w:divBdr>
      <w:divsChild>
        <w:div w:id="2068915316">
          <w:marLeft w:val="0"/>
          <w:marRight w:val="0"/>
          <w:marTop w:val="0"/>
          <w:marBottom w:val="0"/>
          <w:divBdr>
            <w:top w:val="none" w:sz="0" w:space="0" w:color="auto"/>
            <w:left w:val="none" w:sz="0" w:space="0" w:color="auto"/>
            <w:bottom w:val="none" w:sz="0" w:space="0" w:color="auto"/>
            <w:right w:val="none" w:sz="0" w:space="0" w:color="auto"/>
          </w:divBdr>
          <w:divsChild>
            <w:div w:id="442262908">
              <w:marLeft w:val="0"/>
              <w:marRight w:val="0"/>
              <w:marTop w:val="0"/>
              <w:marBottom w:val="0"/>
              <w:divBdr>
                <w:top w:val="none" w:sz="0" w:space="0" w:color="auto"/>
                <w:left w:val="none" w:sz="0" w:space="0" w:color="auto"/>
                <w:bottom w:val="none" w:sz="0" w:space="0" w:color="auto"/>
                <w:right w:val="none" w:sz="0" w:space="0" w:color="auto"/>
              </w:divBdr>
              <w:divsChild>
                <w:div w:id="13230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45550">
      <w:bodyDiv w:val="1"/>
      <w:marLeft w:val="0"/>
      <w:marRight w:val="0"/>
      <w:marTop w:val="0"/>
      <w:marBottom w:val="0"/>
      <w:divBdr>
        <w:top w:val="none" w:sz="0" w:space="0" w:color="auto"/>
        <w:left w:val="none" w:sz="0" w:space="0" w:color="auto"/>
        <w:bottom w:val="none" w:sz="0" w:space="0" w:color="auto"/>
        <w:right w:val="none" w:sz="0" w:space="0" w:color="auto"/>
      </w:divBdr>
    </w:div>
    <w:div w:id="616719405">
      <w:bodyDiv w:val="1"/>
      <w:marLeft w:val="0"/>
      <w:marRight w:val="0"/>
      <w:marTop w:val="0"/>
      <w:marBottom w:val="0"/>
      <w:divBdr>
        <w:top w:val="none" w:sz="0" w:space="0" w:color="auto"/>
        <w:left w:val="none" w:sz="0" w:space="0" w:color="auto"/>
        <w:bottom w:val="none" w:sz="0" w:space="0" w:color="auto"/>
        <w:right w:val="none" w:sz="0" w:space="0" w:color="auto"/>
      </w:divBdr>
    </w:div>
    <w:div w:id="813180355">
      <w:bodyDiv w:val="1"/>
      <w:marLeft w:val="0"/>
      <w:marRight w:val="0"/>
      <w:marTop w:val="0"/>
      <w:marBottom w:val="0"/>
      <w:divBdr>
        <w:top w:val="none" w:sz="0" w:space="0" w:color="auto"/>
        <w:left w:val="none" w:sz="0" w:space="0" w:color="auto"/>
        <w:bottom w:val="none" w:sz="0" w:space="0" w:color="auto"/>
        <w:right w:val="none" w:sz="0" w:space="0" w:color="auto"/>
      </w:divBdr>
    </w:div>
    <w:div w:id="857349359">
      <w:bodyDiv w:val="1"/>
      <w:marLeft w:val="0"/>
      <w:marRight w:val="0"/>
      <w:marTop w:val="0"/>
      <w:marBottom w:val="0"/>
      <w:divBdr>
        <w:top w:val="none" w:sz="0" w:space="0" w:color="auto"/>
        <w:left w:val="none" w:sz="0" w:space="0" w:color="auto"/>
        <w:bottom w:val="none" w:sz="0" w:space="0" w:color="auto"/>
        <w:right w:val="none" w:sz="0" w:space="0" w:color="auto"/>
      </w:divBdr>
    </w:div>
    <w:div w:id="1081485650">
      <w:bodyDiv w:val="1"/>
      <w:marLeft w:val="0"/>
      <w:marRight w:val="0"/>
      <w:marTop w:val="0"/>
      <w:marBottom w:val="0"/>
      <w:divBdr>
        <w:top w:val="none" w:sz="0" w:space="0" w:color="auto"/>
        <w:left w:val="none" w:sz="0" w:space="0" w:color="auto"/>
        <w:bottom w:val="none" w:sz="0" w:space="0" w:color="auto"/>
        <w:right w:val="none" w:sz="0" w:space="0" w:color="auto"/>
      </w:divBdr>
    </w:div>
    <w:div w:id="1125585194">
      <w:bodyDiv w:val="1"/>
      <w:marLeft w:val="0"/>
      <w:marRight w:val="0"/>
      <w:marTop w:val="0"/>
      <w:marBottom w:val="0"/>
      <w:divBdr>
        <w:top w:val="none" w:sz="0" w:space="0" w:color="auto"/>
        <w:left w:val="none" w:sz="0" w:space="0" w:color="auto"/>
        <w:bottom w:val="none" w:sz="0" w:space="0" w:color="auto"/>
        <w:right w:val="none" w:sz="0" w:space="0" w:color="auto"/>
      </w:divBdr>
    </w:div>
    <w:div w:id="1130901639">
      <w:bodyDiv w:val="1"/>
      <w:marLeft w:val="0"/>
      <w:marRight w:val="0"/>
      <w:marTop w:val="0"/>
      <w:marBottom w:val="0"/>
      <w:divBdr>
        <w:top w:val="none" w:sz="0" w:space="0" w:color="auto"/>
        <w:left w:val="none" w:sz="0" w:space="0" w:color="auto"/>
        <w:bottom w:val="none" w:sz="0" w:space="0" w:color="auto"/>
        <w:right w:val="none" w:sz="0" w:space="0" w:color="auto"/>
      </w:divBdr>
    </w:div>
    <w:div w:id="1277256373">
      <w:bodyDiv w:val="1"/>
      <w:marLeft w:val="0"/>
      <w:marRight w:val="0"/>
      <w:marTop w:val="0"/>
      <w:marBottom w:val="0"/>
      <w:divBdr>
        <w:top w:val="none" w:sz="0" w:space="0" w:color="auto"/>
        <w:left w:val="none" w:sz="0" w:space="0" w:color="auto"/>
        <w:bottom w:val="none" w:sz="0" w:space="0" w:color="auto"/>
        <w:right w:val="none" w:sz="0" w:space="0" w:color="auto"/>
      </w:divBdr>
    </w:div>
    <w:div w:id="1296788209">
      <w:bodyDiv w:val="1"/>
      <w:marLeft w:val="0"/>
      <w:marRight w:val="0"/>
      <w:marTop w:val="0"/>
      <w:marBottom w:val="0"/>
      <w:divBdr>
        <w:top w:val="none" w:sz="0" w:space="0" w:color="auto"/>
        <w:left w:val="none" w:sz="0" w:space="0" w:color="auto"/>
        <w:bottom w:val="none" w:sz="0" w:space="0" w:color="auto"/>
        <w:right w:val="none" w:sz="0" w:space="0" w:color="auto"/>
      </w:divBdr>
    </w:div>
    <w:div w:id="1326594915">
      <w:bodyDiv w:val="1"/>
      <w:marLeft w:val="0"/>
      <w:marRight w:val="0"/>
      <w:marTop w:val="0"/>
      <w:marBottom w:val="0"/>
      <w:divBdr>
        <w:top w:val="none" w:sz="0" w:space="0" w:color="auto"/>
        <w:left w:val="none" w:sz="0" w:space="0" w:color="auto"/>
        <w:bottom w:val="none" w:sz="0" w:space="0" w:color="auto"/>
        <w:right w:val="none" w:sz="0" w:space="0" w:color="auto"/>
      </w:divBdr>
    </w:div>
    <w:div w:id="1339775982">
      <w:bodyDiv w:val="1"/>
      <w:marLeft w:val="0"/>
      <w:marRight w:val="0"/>
      <w:marTop w:val="0"/>
      <w:marBottom w:val="0"/>
      <w:divBdr>
        <w:top w:val="none" w:sz="0" w:space="0" w:color="auto"/>
        <w:left w:val="none" w:sz="0" w:space="0" w:color="auto"/>
        <w:bottom w:val="none" w:sz="0" w:space="0" w:color="auto"/>
        <w:right w:val="none" w:sz="0" w:space="0" w:color="auto"/>
      </w:divBdr>
    </w:div>
    <w:div w:id="1375345402">
      <w:bodyDiv w:val="1"/>
      <w:marLeft w:val="0"/>
      <w:marRight w:val="0"/>
      <w:marTop w:val="0"/>
      <w:marBottom w:val="0"/>
      <w:divBdr>
        <w:top w:val="none" w:sz="0" w:space="0" w:color="auto"/>
        <w:left w:val="none" w:sz="0" w:space="0" w:color="auto"/>
        <w:bottom w:val="none" w:sz="0" w:space="0" w:color="auto"/>
        <w:right w:val="none" w:sz="0" w:space="0" w:color="auto"/>
      </w:divBdr>
    </w:div>
    <w:div w:id="1407919836">
      <w:bodyDiv w:val="1"/>
      <w:marLeft w:val="0"/>
      <w:marRight w:val="0"/>
      <w:marTop w:val="0"/>
      <w:marBottom w:val="0"/>
      <w:divBdr>
        <w:top w:val="none" w:sz="0" w:space="0" w:color="auto"/>
        <w:left w:val="none" w:sz="0" w:space="0" w:color="auto"/>
        <w:bottom w:val="none" w:sz="0" w:space="0" w:color="auto"/>
        <w:right w:val="none" w:sz="0" w:space="0" w:color="auto"/>
      </w:divBdr>
    </w:div>
    <w:div w:id="1462263215">
      <w:bodyDiv w:val="1"/>
      <w:marLeft w:val="0"/>
      <w:marRight w:val="0"/>
      <w:marTop w:val="0"/>
      <w:marBottom w:val="0"/>
      <w:divBdr>
        <w:top w:val="none" w:sz="0" w:space="0" w:color="auto"/>
        <w:left w:val="none" w:sz="0" w:space="0" w:color="auto"/>
        <w:bottom w:val="none" w:sz="0" w:space="0" w:color="auto"/>
        <w:right w:val="none" w:sz="0" w:space="0" w:color="auto"/>
      </w:divBdr>
    </w:div>
    <w:div w:id="1567179933">
      <w:bodyDiv w:val="1"/>
      <w:marLeft w:val="0"/>
      <w:marRight w:val="0"/>
      <w:marTop w:val="0"/>
      <w:marBottom w:val="0"/>
      <w:divBdr>
        <w:top w:val="none" w:sz="0" w:space="0" w:color="auto"/>
        <w:left w:val="none" w:sz="0" w:space="0" w:color="auto"/>
        <w:bottom w:val="none" w:sz="0" w:space="0" w:color="auto"/>
        <w:right w:val="none" w:sz="0" w:space="0" w:color="auto"/>
      </w:divBdr>
    </w:div>
    <w:div w:id="1582712218">
      <w:bodyDiv w:val="1"/>
      <w:marLeft w:val="0"/>
      <w:marRight w:val="0"/>
      <w:marTop w:val="0"/>
      <w:marBottom w:val="0"/>
      <w:divBdr>
        <w:top w:val="none" w:sz="0" w:space="0" w:color="auto"/>
        <w:left w:val="none" w:sz="0" w:space="0" w:color="auto"/>
        <w:bottom w:val="none" w:sz="0" w:space="0" w:color="auto"/>
        <w:right w:val="none" w:sz="0" w:space="0" w:color="auto"/>
      </w:divBdr>
    </w:div>
    <w:div w:id="1597666216">
      <w:bodyDiv w:val="1"/>
      <w:marLeft w:val="0"/>
      <w:marRight w:val="0"/>
      <w:marTop w:val="0"/>
      <w:marBottom w:val="0"/>
      <w:divBdr>
        <w:top w:val="none" w:sz="0" w:space="0" w:color="auto"/>
        <w:left w:val="none" w:sz="0" w:space="0" w:color="auto"/>
        <w:bottom w:val="none" w:sz="0" w:space="0" w:color="auto"/>
        <w:right w:val="none" w:sz="0" w:space="0" w:color="auto"/>
      </w:divBdr>
    </w:div>
    <w:div w:id="1623416061">
      <w:bodyDiv w:val="1"/>
      <w:marLeft w:val="0"/>
      <w:marRight w:val="0"/>
      <w:marTop w:val="0"/>
      <w:marBottom w:val="0"/>
      <w:divBdr>
        <w:top w:val="none" w:sz="0" w:space="0" w:color="auto"/>
        <w:left w:val="none" w:sz="0" w:space="0" w:color="auto"/>
        <w:bottom w:val="none" w:sz="0" w:space="0" w:color="auto"/>
        <w:right w:val="none" w:sz="0" w:space="0" w:color="auto"/>
      </w:divBdr>
    </w:div>
    <w:div w:id="1641498546">
      <w:bodyDiv w:val="1"/>
      <w:marLeft w:val="0"/>
      <w:marRight w:val="0"/>
      <w:marTop w:val="0"/>
      <w:marBottom w:val="0"/>
      <w:divBdr>
        <w:top w:val="none" w:sz="0" w:space="0" w:color="auto"/>
        <w:left w:val="none" w:sz="0" w:space="0" w:color="auto"/>
        <w:bottom w:val="none" w:sz="0" w:space="0" w:color="auto"/>
        <w:right w:val="none" w:sz="0" w:space="0" w:color="auto"/>
      </w:divBdr>
    </w:div>
    <w:div w:id="1702123117">
      <w:bodyDiv w:val="1"/>
      <w:marLeft w:val="0"/>
      <w:marRight w:val="0"/>
      <w:marTop w:val="0"/>
      <w:marBottom w:val="0"/>
      <w:divBdr>
        <w:top w:val="none" w:sz="0" w:space="0" w:color="auto"/>
        <w:left w:val="none" w:sz="0" w:space="0" w:color="auto"/>
        <w:bottom w:val="none" w:sz="0" w:space="0" w:color="auto"/>
        <w:right w:val="none" w:sz="0" w:space="0" w:color="auto"/>
      </w:divBdr>
    </w:div>
    <w:div w:id="1705325436">
      <w:bodyDiv w:val="1"/>
      <w:marLeft w:val="0"/>
      <w:marRight w:val="0"/>
      <w:marTop w:val="0"/>
      <w:marBottom w:val="0"/>
      <w:divBdr>
        <w:top w:val="none" w:sz="0" w:space="0" w:color="auto"/>
        <w:left w:val="none" w:sz="0" w:space="0" w:color="auto"/>
        <w:bottom w:val="none" w:sz="0" w:space="0" w:color="auto"/>
        <w:right w:val="none" w:sz="0" w:space="0" w:color="auto"/>
      </w:divBdr>
    </w:div>
    <w:div w:id="1872575184">
      <w:bodyDiv w:val="1"/>
      <w:marLeft w:val="0"/>
      <w:marRight w:val="0"/>
      <w:marTop w:val="0"/>
      <w:marBottom w:val="0"/>
      <w:divBdr>
        <w:top w:val="none" w:sz="0" w:space="0" w:color="auto"/>
        <w:left w:val="none" w:sz="0" w:space="0" w:color="auto"/>
        <w:bottom w:val="none" w:sz="0" w:space="0" w:color="auto"/>
        <w:right w:val="none" w:sz="0" w:space="0" w:color="auto"/>
      </w:divBdr>
    </w:div>
    <w:div w:id="1877817044">
      <w:bodyDiv w:val="1"/>
      <w:marLeft w:val="0"/>
      <w:marRight w:val="0"/>
      <w:marTop w:val="0"/>
      <w:marBottom w:val="0"/>
      <w:divBdr>
        <w:top w:val="none" w:sz="0" w:space="0" w:color="auto"/>
        <w:left w:val="none" w:sz="0" w:space="0" w:color="auto"/>
        <w:bottom w:val="none" w:sz="0" w:space="0" w:color="auto"/>
        <w:right w:val="none" w:sz="0" w:space="0" w:color="auto"/>
      </w:divBdr>
      <w:divsChild>
        <w:div w:id="583883291">
          <w:marLeft w:val="0"/>
          <w:marRight w:val="0"/>
          <w:marTop w:val="0"/>
          <w:marBottom w:val="0"/>
          <w:divBdr>
            <w:top w:val="none" w:sz="0" w:space="0" w:color="auto"/>
            <w:left w:val="none" w:sz="0" w:space="0" w:color="auto"/>
            <w:bottom w:val="none" w:sz="0" w:space="0" w:color="auto"/>
            <w:right w:val="none" w:sz="0" w:space="0" w:color="auto"/>
          </w:divBdr>
          <w:divsChild>
            <w:div w:id="182324900">
              <w:marLeft w:val="0"/>
              <w:marRight w:val="0"/>
              <w:marTop w:val="0"/>
              <w:marBottom w:val="0"/>
              <w:divBdr>
                <w:top w:val="none" w:sz="0" w:space="0" w:color="auto"/>
                <w:left w:val="none" w:sz="0" w:space="0" w:color="auto"/>
                <w:bottom w:val="none" w:sz="0" w:space="0" w:color="auto"/>
                <w:right w:val="none" w:sz="0" w:space="0" w:color="auto"/>
              </w:divBdr>
              <w:divsChild>
                <w:div w:id="138205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15063">
      <w:bodyDiv w:val="1"/>
      <w:marLeft w:val="0"/>
      <w:marRight w:val="0"/>
      <w:marTop w:val="0"/>
      <w:marBottom w:val="450"/>
      <w:divBdr>
        <w:top w:val="none" w:sz="0" w:space="0" w:color="auto"/>
        <w:left w:val="none" w:sz="0" w:space="0" w:color="auto"/>
        <w:bottom w:val="none" w:sz="0" w:space="0" w:color="auto"/>
        <w:right w:val="none" w:sz="0" w:space="0" w:color="auto"/>
      </w:divBdr>
      <w:divsChild>
        <w:div w:id="420372123">
          <w:marLeft w:val="0"/>
          <w:marRight w:val="0"/>
          <w:marTop w:val="0"/>
          <w:marBottom w:val="0"/>
          <w:divBdr>
            <w:top w:val="none" w:sz="0" w:space="0" w:color="auto"/>
            <w:left w:val="none" w:sz="0" w:space="0" w:color="auto"/>
            <w:bottom w:val="none" w:sz="0" w:space="0" w:color="auto"/>
            <w:right w:val="none" w:sz="0" w:space="0" w:color="auto"/>
          </w:divBdr>
          <w:divsChild>
            <w:div w:id="227496132">
              <w:marLeft w:val="0"/>
              <w:marRight w:val="0"/>
              <w:marTop w:val="0"/>
              <w:marBottom w:val="0"/>
              <w:divBdr>
                <w:top w:val="none" w:sz="0" w:space="0" w:color="auto"/>
                <w:left w:val="none" w:sz="0" w:space="0" w:color="auto"/>
                <w:bottom w:val="none" w:sz="0" w:space="0" w:color="auto"/>
                <w:right w:val="none" w:sz="0" w:space="0" w:color="auto"/>
              </w:divBdr>
              <w:divsChild>
                <w:div w:id="4395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3056">
      <w:bodyDiv w:val="1"/>
      <w:marLeft w:val="0"/>
      <w:marRight w:val="0"/>
      <w:marTop w:val="0"/>
      <w:marBottom w:val="0"/>
      <w:divBdr>
        <w:top w:val="none" w:sz="0" w:space="0" w:color="auto"/>
        <w:left w:val="none" w:sz="0" w:space="0" w:color="auto"/>
        <w:bottom w:val="none" w:sz="0" w:space="0" w:color="auto"/>
        <w:right w:val="none" w:sz="0" w:space="0" w:color="auto"/>
      </w:divBdr>
      <w:divsChild>
        <w:div w:id="522793624">
          <w:marLeft w:val="0"/>
          <w:marRight w:val="0"/>
          <w:marTop w:val="0"/>
          <w:marBottom w:val="0"/>
          <w:divBdr>
            <w:top w:val="none" w:sz="0" w:space="0" w:color="auto"/>
            <w:left w:val="none" w:sz="0" w:space="0" w:color="auto"/>
            <w:bottom w:val="none" w:sz="0" w:space="0" w:color="auto"/>
            <w:right w:val="none" w:sz="0" w:space="0" w:color="auto"/>
          </w:divBdr>
          <w:divsChild>
            <w:div w:id="1029843505">
              <w:marLeft w:val="0"/>
              <w:marRight w:val="0"/>
              <w:marTop w:val="0"/>
              <w:marBottom w:val="0"/>
              <w:divBdr>
                <w:top w:val="none" w:sz="0" w:space="0" w:color="auto"/>
                <w:left w:val="none" w:sz="0" w:space="0" w:color="auto"/>
                <w:bottom w:val="none" w:sz="0" w:space="0" w:color="auto"/>
                <w:right w:val="none" w:sz="0" w:space="0" w:color="auto"/>
              </w:divBdr>
              <w:divsChild>
                <w:div w:id="8736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5140">
      <w:bodyDiv w:val="1"/>
      <w:marLeft w:val="0"/>
      <w:marRight w:val="0"/>
      <w:marTop w:val="0"/>
      <w:marBottom w:val="0"/>
      <w:divBdr>
        <w:top w:val="none" w:sz="0" w:space="0" w:color="auto"/>
        <w:left w:val="none" w:sz="0" w:space="0" w:color="auto"/>
        <w:bottom w:val="none" w:sz="0" w:space="0" w:color="auto"/>
        <w:right w:val="none" w:sz="0" w:space="0" w:color="auto"/>
      </w:divBdr>
      <w:divsChild>
        <w:div w:id="2077046277">
          <w:marLeft w:val="0"/>
          <w:marRight w:val="0"/>
          <w:marTop w:val="0"/>
          <w:marBottom w:val="0"/>
          <w:divBdr>
            <w:top w:val="none" w:sz="0" w:space="0" w:color="auto"/>
            <w:left w:val="none" w:sz="0" w:space="0" w:color="auto"/>
            <w:bottom w:val="none" w:sz="0" w:space="0" w:color="auto"/>
            <w:right w:val="none" w:sz="0" w:space="0" w:color="auto"/>
          </w:divBdr>
          <w:divsChild>
            <w:div w:id="334579703">
              <w:marLeft w:val="0"/>
              <w:marRight w:val="0"/>
              <w:marTop w:val="0"/>
              <w:marBottom w:val="0"/>
              <w:divBdr>
                <w:top w:val="none" w:sz="0" w:space="0" w:color="auto"/>
                <w:left w:val="none" w:sz="0" w:space="0" w:color="auto"/>
                <w:bottom w:val="none" w:sz="0" w:space="0" w:color="auto"/>
                <w:right w:val="none" w:sz="0" w:space="0" w:color="auto"/>
              </w:divBdr>
              <w:divsChild>
                <w:div w:id="16894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2.wmf"/><Relationship Id="rId26" Type="http://schemas.openxmlformats.org/officeDocument/2006/relationships/hyperlink" Target="http://www.yarracity.vic.gov.au/Your-Council/Council-offices/" TargetMode="External"/><Relationship Id="rId3" Type="http://schemas.openxmlformats.org/officeDocument/2006/relationships/styles" Target="styles.xml"/><Relationship Id="rId21" Type="http://schemas.openxmlformats.org/officeDocument/2006/relationships/hyperlink" Target="http://www.dpcd.vic.gov.au/localgovernmen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www.acelg.org.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emf"/><Relationship Id="rId29" Type="http://schemas.openxmlformats.org/officeDocument/2006/relationships/hyperlink" Target="https://twitter.com/YarraCounc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vlga.org.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mav.asn.au" TargetMode="External"/><Relationship Id="rId28" Type="http://schemas.openxmlformats.org/officeDocument/2006/relationships/hyperlink" Target="http://www.yarracity.vic.gov.au/Your-Council/Council-offices/" TargetMode="Externa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hyperlink" Target="http://www.instagram.com/cityofyarr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alga.asn.au" TargetMode="External"/><Relationship Id="rId27" Type="http://schemas.openxmlformats.org/officeDocument/2006/relationships/hyperlink" Target="http://www.yarracity.vic.gov.au/Your-Council/Council-offices/" TargetMode="External"/><Relationship Id="rId30" Type="http://schemas.openxmlformats.org/officeDocument/2006/relationships/hyperlink" Target="http://www.fb.com/YarraCity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FDF582-40B1-4249-8B5E-341AD9061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48</Pages>
  <Words>13016</Words>
  <Characters>74194</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V1.0. draft Council Plan 2013-17</vt:lpstr>
    </vt:vector>
  </TitlesOfParts>
  <Company>City of Yarra</Company>
  <LinksUpToDate>false</LinksUpToDate>
  <CharactersWithSpaces>87036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V1.0. draft Council Plan 2013-17</dc:title>
  <dc:creator>Looney, Shane</dc:creator>
  <cp:lastModifiedBy>Wyndham, Julie</cp:lastModifiedBy>
  <cp:revision>6</cp:revision>
  <cp:lastPrinted>2017-04-05T23:36:00Z</cp:lastPrinted>
  <dcterms:created xsi:type="dcterms:W3CDTF">2017-04-04T22:06:00Z</dcterms:created>
  <dcterms:modified xsi:type="dcterms:W3CDTF">2017-04-05T23:54:00Z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City of Yarra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