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79DE" w14:textId="07695B92" w:rsidR="00C01AB8" w:rsidRPr="00EE4653" w:rsidRDefault="00EE4653" w:rsidP="00EE4653">
      <w:pPr>
        <w:jc w:val="center"/>
        <w:rPr>
          <w:b/>
          <w:bCs/>
        </w:rPr>
      </w:pPr>
      <w:r w:rsidRPr="00EE4653">
        <w:rPr>
          <w:b/>
          <w:bCs/>
        </w:rPr>
        <w:t>[TEXT FOR INCLUSION IN PROCEDURE AND PROTOCOLS MANUAL]</w:t>
      </w:r>
    </w:p>
    <w:p w14:paraId="16C3F9DA" w14:textId="12546D0B" w:rsidR="00EE4653" w:rsidRDefault="00EE4653" w:rsidP="00886268"/>
    <w:p w14:paraId="4BE7F82A" w14:textId="61C57501" w:rsidR="00EE4653" w:rsidRDefault="00EE4653" w:rsidP="00EE4653">
      <w:pPr>
        <w:jc w:val="center"/>
        <w:rPr>
          <w:b/>
          <w:bCs/>
        </w:rPr>
      </w:pPr>
      <w:r>
        <w:rPr>
          <w:b/>
          <w:bCs/>
        </w:rPr>
        <w:t>PART 20A – CONSUMPTION OF LIQUOR IN PUBLIC PLACES</w:t>
      </w:r>
    </w:p>
    <w:p w14:paraId="5B02AB0A" w14:textId="2D720599" w:rsidR="00EE4653" w:rsidRDefault="00EE4653" w:rsidP="00EE4653">
      <w:pPr>
        <w:spacing w:before="240"/>
        <w:rPr>
          <w:b/>
          <w:bCs/>
        </w:rPr>
      </w:pPr>
      <w:r w:rsidRPr="00EE4653">
        <w:rPr>
          <w:b/>
          <w:bCs/>
        </w:rPr>
        <w:t xml:space="preserve">68B Prescription by </w:t>
      </w:r>
      <w:r w:rsidR="00307DE3">
        <w:rPr>
          <w:b/>
          <w:bCs/>
        </w:rPr>
        <w:t xml:space="preserve">the </w:t>
      </w:r>
      <w:bookmarkStart w:id="0" w:name="_GoBack"/>
      <w:bookmarkEnd w:id="0"/>
      <w:r w:rsidR="00A51F03">
        <w:rPr>
          <w:b/>
          <w:bCs/>
        </w:rPr>
        <w:t xml:space="preserve">Council </w:t>
      </w:r>
    </w:p>
    <w:p w14:paraId="3DA67789" w14:textId="0487ECB0" w:rsidR="009658A6" w:rsidRDefault="009658A6" w:rsidP="001170FB">
      <w:pPr>
        <w:spacing w:before="240"/>
        <w:ind w:left="851" w:hanging="851"/>
      </w:pPr>
      <w:r>
        <w:t>68B.3.1</w:t>
      </w:r>
      <w:r w:rsidR="001170FB">
        <w:tab/>
      </w:r>
      <w:r>
        <w:t xml:space="preserve">The </w:t>
      </w:r>
      <w:r w:rsidR="00A51F03">
        <w:t>Council</w:t>
      </w:r>
      <w:r>
        <w:t xml:space="preserve"> may prescribe a public place (or part of a public place) to be a Prescribed Area under Part 20A only if the </w:t>
      </w:r>
      <w:r w:rsidR="00A51F03">
        <w:t xml:space="preserve">Council </w:t>
      </w:r>
      <w:r w:rsidR="001170FB">
        <w:t xml:space="preserve">is satisfied that there is an imminent risk to the safety or welfare of </w:t>
      </w:r>
      <w:r w:rsidR="00726CDB">
        <w:t xml:space="preserve">members of </w:t>
      </w:r>
      <w:r w:rsidR="001170FB">
        <w:t>the community if the prescription is not made.</w:t>
      </w:r>
    </w:p>
    <w:p w14:paraId="5F227791" w14:textId="01AD8F65" w:rsidR="00726CDB" w:rsidRDefault="00726CDB" w:rsidP="001170FB">
      <w:pPr>
        <w:spacing w:before="240"/>
        <w:ind w:left="851" w:hanging="851"/>
      </w:pPr>
      <w:r>
        <w:t>68B3.2</w:t>
      </w:r>
      <w:r>
        <w:tab/>
        <w:t>Every prescription must specify or otherwise prescribe the public place (or part of the public place) being prescribed as a Prescribed Area, whether by map, plan or other means.</w:t>
      </w:r>
    </w:p>
    <w:p w14:paraId="2C132662" w14:textId="6FEA9FB1" w:rsidR="001170FB" w:rsidRDefault="001170FB" w:rsidP="001170FB">
      <w:pPr>
        <w:spacing w:before="240"/>
        <w:ind w:left="851" w:hanging="851"/>
        <w:rPr>
          <w:b/>
          <w:bCs/>
        </w:rPr>
      </w:pPr>
      <w:r>
        <w:rPr>
          <w:b/>
          <w:bCs/>
        </w:rPr>
        <w:t>68</w:t>
      </w:r>
      <w:r w:rsidR="000D04AC">
        <w:rPr>
          <w:b/>
          <w:bCs/>
        </w:rPr>
        <w:t>F</w:t>
      </w:r>
      <w:r>
        <w:rPr>
          <w:b/>
          <w:bCs/>
        </w:rPr>
        <w:t xml:space="preserve"> Directions by Authorised Officer </w:t>
      </w:r>
    </w:p>
    <w:p w14:paraId="67A722AB" w14:textId="6FBD030E" w:rsidR="00E92BFD" w:rsidRPr="000E0845" w:rsidRDefault="00E92BFD" w:rsidP="000E0845">
      <w:pPr>
        <w:pStyle w:val="correspQuote"/>
        <w:ind w:left="0"/>
        <w:rPr>
          <w:sz w:val="20"/>
        </w:rPr>
      </w:pPr>
      <w:r w:rsidRPr="000E0845">
        <w:rPr>
          <w:sz w:val="20"/>
        </w:rPr>
        <w:t xml:space="preserve">This Part </w:t>
      </w:r>
      <w:r w:rsidR="00427484">
        <w:rPr>
          <w:sz w:val="20"/>
        </w:rPr>
        <w:t xml:space="preserve">of the Local Law </w:t>
      </w:r>
      <w:r w:rsidRPr="000E0845">
        <w:rPr>
          <w:sz w:val="20"/>
        </w:rPr>
        <w:t xml:space="preserve">is not intended to criminalise social or economic disadvantage or chronic health issues, nor to create barriers to seeking or receiving support from appropriate health and social services. </w:t>
      </w:r>
    </w:p>
    <w:p w14:paraId="05E94A92" w14:textId="0B3C4B2B" w:rsidR="001170FB" w:rsidRDefault="001170FB" w:rsidP="001170FB">
      <w:pPr>
        <w:spacing w:before="240"/>
      </w:pPr>
      <w:r w:rsidRPr="000F5585">
        <w:t>Before giving any direction under clause 68</w:t>
      </w:r>
      <w:r w:rsidR="000D04AC">
        <w:t>F</w:t>
      </w:r>
      <w:r w:rsidRPr="000F5585">
        <w:t>, an Authorised</w:t>
      </w:r>
      <w:r>
        <w:t xml:space="preserve"> Officer should consider whether there are extenuating circumstances in respect of the apparent breach of clause 68C or 68</w:t>
      </w:r>
      <w:r w:rsidR="00427484">
        <w:t>E</w:t>
      </w:r>
      <w:r>
        <w:t xml:space="preserve"> and whether, given the apparent situation of the person to whom a direction would otherwise be given, </w:t>
      </w:r>
      <w:r w:rsidR="000D04AC">
        <w:t xml:space="preserve">the person is vulnerable such that </w:t>
      </w:r>
      <w:r>
        <w:t xml:space="preserve">it is preferable to offer support to the person through a local </w:t>
      </w:r>
      <w:r w:rsidR="00CD4DC7">
        <w:t>h</w:t>
      </w:r>
      <w:r>
        <w:t>ealth and outreach service.</w:t>
      </w:r>
    </w:p>
    <w:p w14:paraId="3C000587" w14:textId="084F4230" w:rsidR="00E92BFD" w:rsidRPr="000E0845" w:rsidRDefault="00E92BFD" w:rsidP="000E0845">
      <w:pPr>
        <w:pStyle w:val="correspQuote"/>
        <w:ind w:left="0"/>
        <w:rPr>
          <w:sz w:val="20"/>
        </w:rPr>
      </w:pPr>
      <w:r w:rsidRPr="000E0845">
        <w:rPr>
          <w:sz w:val="20"/>
        </w:rPr>
        <w:t xml:space="preserve">People </w:t>
      </w:r>
      <w:r w:rsidR="00427484">
        <w:rPr>
          <w:sz w:val="20"/>
        </w:rPr>
        <w:t>will</w:t>
      </w:r>
      <w:r w:rsidR="00427484" w:rsidRPr="000E0845">
        <w:rPr>
          <w:sz w:val="20"/>
        </w:rPr>
        <w:t xml:space="preserve"> </w:t>
      </w:r>
      <w:r w:rsidRPr="000E0845">
        <w:rPr>
          <w:sz w:val="20"/>
        </w:rPr>
        <w:t>be vulnerable if they are:</w:t>
      </w:r>
    </w:p>
    <w:p w14:paraId="67E0DE2A" w14:textId="0CE9BC8D" w:rsidR="00E92BFD" w:rsidRPr="000E0845" w:rsidRDefault="00E92BFD" w:rsidP="00E92BFD">
      <w:pPr>
        <w:pStyle w:val="correspQuote"/>
        <w:numPr>
          <w:ilvl w:val="0"/>
          <w:numId w:val="9"/>
        </w:numPr>
        <w:rPr>
          <w:sz w:val="20"/>
        </w:rPr>
      </w:pPr>
      <w:r w:rsidRPr="000E0845">
        <w:rPr>
          <w:sz w:val="20"/>
        </w:rPr>
        <w:t>experiencing homelessness</w:t>
      </w:r>
      <w:r w:rsidR="000D04AC">
        <w:rPr>
          <w:sz w:val="20"/>
        </w:rPr>
        <w:t>;</w:t>
      </w:r>
    </w:p>
    <w:p w14:paraId="38B7CE18" w14:textId="51BB64F5" w:rsidR="00E92BFD" w:rsidRPr="000E0845" w:rsidRDefault="00E92BFD" w:rsidP="00E92BFD">
      <w:pPr>
        <w:pStyle w:val="correspQuote"/>
        <w:numPr>
          <w:ilvl w:val="0"/>
          <w:numId w:val="9"/>
        </w:numPr>
        <w:rPr>
          <w:sz w:val="20"/>
        </w:rPr>
      </w:pPr>
      <w:r w:rsidRPr="000E0845">
        <w:rPr>
          <w:sz w:val="20"/>
        </w:rPr>
        <w:t>socially</w:t>
      </w:r>
      <w:r w:rsidR="00870B04">
        <w:rPr>
          <w:sz w:val="20"/>
        </w:rPr>
        <w:t xml:space="preserve">, culturally </w:t>
      </w:r>
      <w:r w:rsidRPr="000E0845">
        <w:rPr>
          <w:sz w:val="20"/>
        </w:rPr>
        <w:t>or economically marginalised</w:t>
      </w:r>
      <w:r w:rsidR="000D04AC">
        <w:rPr>
          <w:sz w:val="20"/>
        </w:rPr>
        <w:t>; or</w:t>
      </w:r>
    </w:p>
    <w:p w14:paraId="7E6A4A94" w14:textId="77777777" w:rsidR="00E92BFD" w:rsidRPr="000E0845" w:rsidRDefault="00E92BFD" w:rsidP="00E92BFD">
      <w:pPr>
        <w:pStyle w:val="correspQuote"/>
        <w:numPr>
          <w:ilvl w:val="0"/>
          <w:numId w:val="9"/>
        </w:numPr>
        <w:rPr>
          <w:sz w:val="20"/>
        </w:rPr>
      </w:pPr>
      <w:r w:rsidRPr="000E0845">
        <w:rPr>
          <w:sz w:val="20"/>
        </w:rPr>
        <w:t>experiencing chronic physical or mental health issues</w:t>
      </w:r>
    </w:p>
    <w:p w14:paraId="19D5A297" w14:textId="57960489" w:rsidR="00752465" w:rsidRPr="000E0845" w:rsidRDefault="00E92BFD" w:rsidP="000E0845">
      <w:pPr>
        <w:pStyle w:val="correspQuote"/>
        <w:ind w:left="0"/>
        <w:rPr>
          <w:sz w:val="20"/>
        </w:rPr>
      </w:pPr>
      <w:r w:rsidRPr="000E0845">
        <w:rPr>
          <w:sz w:val="20"/>
        </w:rPr>
        <w:t xml:space="preserve">For these reasons, in situations in which provisions in this Part </w:t>
      </w:r>
      <w:r w:rsidR="00427484">
        <w:rPr>
          <w:sz w:val="20"/>
        </w:rPr>
        <w:t xml:space="preserve">of the Local Law </w:t>
      </w:r>
      <w:r w:rsidRPr="000E0845">
        <w:rPr>
          <w:sz w:val="20"/>
        </w:rPr>
        <w:t>would usually apply, Authorised Officers must address the reason for the apparent breach of the provision and first offer</w:t>
      </w:r>
      <w:r w:rsidR="000D04AC">
        <w:rPr>
          <w:sz w:val="20"/>
        </w:rPr>
        <w:t xml:space="preserve"> the person who is vulnerable</w:t>
      </w:r>
      <w:r w:rsidRPr="000E0845">
        <w:rPr>
          <w:sz w:val="20"/>
        </w:rPr>
        <w:t xml:space="preserve"> the option of support through local health and outreach services and/or considering the non-punitive options</w:t>
      </w:r>
      <w:r w:rsidR="000F5585" w:rsidRPr="000E0845">
        <w:rPr>
          <w:sz w:val="20"/>
        </w:rPr>
        <w:t>.</w:t>
      </w:r>
    </w:p>
    <w:p w14:paraId="437CB928" w14:textId="65AF7B5F" w:rsidR="001170FB" w:rsidRDefault="001170FB" w:rsidP="001170FB">
      <w:pPr>
        <w:spacing w:before="240"/>
      </w:pPr>
      <w:r>
        <w:t>Possible health and outreach services to which a person can be referred include:</w:t>
      </w:r>
    </w:p>
    <w:p w14:paraId="37549A91" w14:textId="77777777" w:rsidR="00CD4DC7" w:rsidRDefault="00CD4DC7" w:rsidP="00CD4DC7">
      <w:pPr>
        <w:pStyle w:val="Bullet1"/>
        <w:rPr>
          <w:lang w:val="en-GB"/>
        </w:rPr>
      </w:pPr>
      <w:r>
        <w:rPr>
          <w:b/>
          <w:bCs/>
          <w:lang w:val="en-GB"/>
        </w:rPr>
        <w:t xml:space="preserve">Launch Housing </w:t>
      </w:r>
      <w:r>
        <w:rPr>
          <w:lang w:val="en-GB"/>
        </w:rPr>
        <w:t>(homelessness outreach in Yarra) 03 8598 1111</w:t>
      </w:r>
    </w:p>
    <w:p w14:paraId="43BA8A56" w14:textId="77777777" w:rsidR="00CD4DC7" w:rsidRDefault="00CD4DC7" w:rsidP="00CD4DC7">
      <w:pPr>
        <w:pStyle w:val="Bullet1"/>
        <w:rPr>
          <w:lang w:val="en-GB"/>
        </w:rPr>
      </w:pPr>
      <w:r>
        <w:rPr>
          <w:b/>
          <w:bCs/>
          <w:lang w:val="en-GB"/>
        </w:rPr>
        <w:t>North Richmond Community Health</w:t>
      </w:r>
      <w:r>
        <w:rPr>
          <w:lang w:val="en-GB"/>
        </w:rPr>
        <w:t xml:space="preserve"> (alcohol and </w:t>
      </w: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drugs support) 03 9418 9811</w:t>
      </w:r>
    </w:p>
    <w:p w14:paraId="6659E107" w14:textId="77777777" w:rsidR="00CD4DC7" w:rsidRDefault="00CD4DC7" w:rsidP="00CD4DC7">
      <w:pPr>
        <w:pStyle w:val="Bullet1"/>
        <w:rPr>
          <w:lang w:val="en-GB"/>
        </w:rPr>
      </w:pPr>
      <w:proofErr w:type="spellStart"/>
      <w:r>
        <w:rPr>
          <w:b/>
          <w:bCs/>
          <w:lang w:val="en-GB"/>
        </w:rPr>
        <w:t>Directline</w:t>
      </w:r>
      <w:proofErr w:type="spellEnd"/>
      <w:r>
        <w:rPr>
          <w:lang w:val="en-GB"/>
        </w:rPr>
        <w:t xml:space="preserve"> (alcohol and </w:t>
      </w: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drugs support 24hrs) 1800 888 236</w:t>
      </w:r>
    </w:p>
    <w:p w14:paraId="211AB6F1" w14:textId="6CE5B1E6" w:rsidR="00CD4DC7" w:rsidRDefault="00CD4DC7" w:rsidP="00CD4DC7">
      <w:pPr>
        <w:pStyle w:val="Bullet1"/>
        <w:rPr>
          <w:lang w:val="en-GB"/>
        </w:rPr>
      </w:pPr>
      <w:r>
        <w:rPr>
          <w:b/>
          <w:bCs/>
          <w:lang w:val="en-GB"/>
        </w:rPr>
        <w:t>Lifeline</w:t>
      </w:r>
      <w:r>
        <w:rPr>
          <w:lang w:val="en-GB"/>
        </w:rPr>
        <w:t xml:space="preserve"> (psychological support) 13 11 14</w:t>
      </w:r>
    </w:p>
    <w:p w14:paraId="42E6ADD4" w14:textId="79BBAD6A" w:rsidR="003A0DD6" w:rsidRDefault="00A2711C" w:rsidP="00CD4DC7">
      <w:pPr>
        <w:pStyle w:val="Bullet1"/>
        <w:rPr>
          <w:lang w:val="en-GB"/>
        </w:rPr>
      </w:pPr>
      <w:r>
        <w:rPr>
          <w:b/>
          <w:bCs/>
          <w:lang w:val="en-GB"/>
        </w:rPr>
        <w:t>Youth Support and Advocacy Service (YSAS)</w:t>
      </w:r>
      <w:r>
        <w:rPr>
          <w:lang w:val="en-GB"/>
        </w:rPr>
        <w:t xml:space="preserve"> </w:t>
      </w:r>
      <w:r w:rsidR="003836DD">
        <w:rPr>
          <w:lang w:val="en-GB"/>
        </w:rPr>
        <w:t>(alcohol and drug, mental health and other support services for young people)</w:t>
      </w:r>
      <w:r w:rsidR="00667708">
        <w:rPr>
          <w:lang w:val="en-GB"/>
        </w:rPr>
        <w:t xml:space="preserve"> </w:t>
      </w:r>
      <w:r w:rsidR="00667708" w:rsidRPr="00667708">
        <w:rPr>
          <w:lang w:val="en-GB"/>
        </w:rPr>
        <w:t>9415 8881</w:t>
      </w:r>
    </w:p>
    <w:p w14:paraId="181CDF5B" w14:textId="3138F0E2" w:rsidR="001170FB" w:rsidRPr="001170FB" w:rsidRDefault="00307DE3" w:rsidP="00EE4DF8">
      <w:pPr>
        <w:spacing w:before="240"/>
      </w:pPr>
      <w:hyperlink r:id="rId10" w:history="1">
        <w:r w:rsidR="00CD4DC7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https://askizzy.org.au/</w:t>
        </w:r>
      </w:hyperlink>
      <w:r w:rsidR="00CD4DC7">
        <w:rPr>
          <w:lang w:val="en-GB"/>
        </w:rPr>
        <w:t xml:space="preserve"> (for a list of services across a range of social supports based on location)</w:t>
      </w:r>
    </w:p>
    <w:sectPr w:rsidR="001170FB" w:rsidRPr="001170FB" w:rsidSect="00C41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38AA" w14:textId="77777777" w:rsidR="00B63CEE" w:rsidRDefault="00B63CEE">
      <w:r>
        <w:separator/>
      </w:r>
    </w:p>
  </w:endnote>
  <w:endnote w:type="continuationSeparator" w:id="0">
    <w:p w14:paraId="6523A51F" w14:textId="77777777" w:rsidR="00B63CEE" w:rsidRDefault="00B6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9F3E" w14:textId="77777777" w:rsidR="00B05CEE" w:rsidRDefault="00B05CEE">
    <w:pPr>
      <w:pStyle w:val="Footer"/>
    </w:pPr>
  </w:p>
  <w:p w14:paraId="4B8FEAE2" w14:textId="42AA88FA" w:rsidR="00B05CEE" w:rsidRPr="00E6605B" w:rsidRDefault="00A05171">
    <w:pPr>
      <w:pStyle w:val="pageNumber0"/>
    </w:pPr>
    <w:r>
      <w:t>[8408253: 30196199_1]</w:t>
    </w:r>
    <w:r w:rsidR="00B05CEE">
      <w:tab/>
      <w:t>p</w:t>
    </w:r>
    <w:r w:rsidR="00B05CEE" w:rsidRPr="00E6605B">
      <w:t xml:space="preserve">age </w:t>
    </w:r>
    <w:r w:rsidR="00B05CEE" w:rsidRPr="00E6605B">
      <w:rPr>
        <w:rStyle w:val="PageNumber"/>
      </w:rPr>
      <w:fldChar w:fldCharType="begin"/>
    </w:r>
    <w:r w:rsidR="00B05CEE" w:rsidRPr="00E6605B">
      <w:rPr>
        <w:rStyle w:val="PageNumber"/>
      </w:rPr>
      <w:instrText xml:space="preserve"> PAGE </w:instrText>
    </w:r>
    <w:r w:rsidR="00B05CEE" w:rsidRPr="00E6605B">
      <w:rPr>
        <w:rStyle w:val="PageNumber"/>
      </w:rPr>
      <w:fldChar w:fldCharType="separate"/>
    </w:r>
    <w:r w:rsidR="00B2242F">
      <w:rPr>
        <w:rStyle w:val="PageNumber"/>
        <w:noProof/>
      </w:rPr>
      <w:t>1</w:t>
    </w:r>
    <w:r w:rsidR="00B05CEE" w:rsidRPr="00E6605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4EC2" w14:textId="0904662D" w:rsidR="00B05CEE" w:rsidRDefault="00A05171" w:rsidP="00024DB0">
    <w:pPr>
      <w:pStyle w:val="pageNumber0"/>
    </w:pPr>
    <w:r>
      <w:t>[8408253: 30196199_1]</w:t>
    </w:r>
    <w:r w:rsidR="00B05CE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7796" w14:textId="77777777" w:rsidR="00B05CEE" w:rsidRDefault="00B05CEE" w:rsidP="0076798B">
    <w:pPr>
      <w:pStyle w:val="Footer"/>
      <w:tabs>
        <w:tab w:val="clear" w:pos="4153"/>
        <w:tab w:val="clear" w:pos="8306"/>
        <w:tab w:val="right" w:pos="8789"/>
      </w:tabs>
    </w:pPr>
  </w:p>
  <w:p w14:paraId="50849A6B" w14:textId="08D085D2" w:rsidR="00B05CEE" w:rsidRDefault="00A05171" w:rsidP="0076798B">
    <w:pPr>
      <w:pStyle w:val="Footer"/>
      <w:tabs>
        <w:tab w:val="clear" w:pos="4153"/>
        <w:tab w:val="clear" w:pos="8306"/>
        <w:tab w:val="right" w:pos="8789"/>
      </w:tabs>
    </w:pPr>
    <w:r w:rsidRPr="00A05171">
      <w:rPr>
        <w:rFonts w:ascii="Arial" w:hAnsi="Arial" w:cs="Arial"/>
        <w:sz w:val="14"/>
      </w:rPr>
      <w:t>[8408253: 30196199_1]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9808" w14:textId="77777777" w:rsidR="00B63CEE" w:rsidRDefault="00B63CEE">
      <w:r>
        <w:separator/>
      </w:r>
    </w:p>
  </w:footnote>
  <w:footnote w:type="continuationSeparator" w:id="0">
    <w:p w14:paraId="02A49B2D" w14:textId="77777777" w:rsidR="00B63CEE" w:rsidRDefault="00B6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C583" w14:textId="77777777" w:rsidR="00B05CEE" w:rsidRPr="00765813" w:rsidRDefault="009963A8" w:rsidP="00765813">
    <w:pPr>
      <w:pStyle w:val="Header"/>
    </w:pPr>
    <w:r>
      <w:rPr>
        <w:noProof/>
      </w:rPr>
      <w:drawing>
        <wp:anchor distT="0" distB="0" distL="114300" distR="0" simplePos="0" relativeHeight="251657728" behindDoc="0" locked="0" layoutInCell="1" allowOverlap="0" wp14:anchorId="7FEBCE44" wp14:editId="145508B5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52575" cy="371475"/>
          <wp:effectExtent l="0" t="0" r="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04CA" w14:textId="77777777" w:rsidR="00B05CEE" w:rsidRDefault="00B05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26F7" w14:textId="77777777" w:rsidR="00B05CEE" w:rsidRDefault="00B0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EEE789A"/>
    <w:name w:val="MadHead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245648"/>
    <w:multiLevelType w:val="multilevel"/>
    <w:tmpl w:val="E916B4EE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2" w15:restartNumberingAfterBreak="0">
    <w:nsid w:val="054551D9"/>
    <w:multiLevelType w:val="multilevel"/>
    <w:tmpl w:val="0409001D"/>
    <w:name w:val="MadHeading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2023C0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6292"/>
    <w:multiLevelType w:val="multilevel"/>
    <w:tmpl w:val="0409001D"/>
    <w:name w:val="MadHeading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2C0644"/>
    <w:multiLevelType w:val="hybridMultilevel"/>
    <w:tmpl w:val="18167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0454B5"/>
    <w:multiLevelType w:val="multilevel"/>
    <w:tmpl w:val="1158B9A6"/>
    <w:lvl w:ilvl="0">
      <w:start w:val="1"/>
      <w:numFmt w:val="upperLetter"/>
      <w:pStyle w:val="legalRecita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7" w15:restartNumberingAfterBreak="0">
    <w:nsid w:val="1A265184"/>
    <w:multiLevelType w:val="hybridMultilevel"/>
    <w:tmpl w:val="45DA52E4"/>
    <w:lvl w:ilvl="0" w:tplc="049C53E0">
      <w:start w:val="1"/>
      <w:numFmt w:val="decimal"/>
      <w:pStyle w:val="legalSchedule"/>
      <w:lvlText w:val="Schedu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817E7"/>
    <w:multiLevelType w:val="multilevel"/>
    <w:tmpl w:val="0409001D"/>
    <w:name w:val="Mad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FF088A"/>
    <w:multiLevelType w:val="multilevel"/>
    <w:tmpl w:val="0409001D"/>
    <w:name w:val="MadHeading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892423"/>
    <w:multiLevelType w:val="hybridMultilevel"/>
    <w:tmpl w:val="238CF998"/>
    <w:lvl w:ilvl="0" w:tplc="0DCA4324">
      <w:start w:val="1"/>
      <w:numFmt w:val="lowerRoman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D921D7"/>
    <w:multiLevelType w:val="multilevel"/>
    <w:tmpl w:val="0409001D"/>
    <w:name w:val="MadHead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2756EC4"/>
    <w:multiLevelType w:val="multilevel"/>
    <w:tmpl w:val="0409001D"/>
    <w:name w:val="MadHead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35C1687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0A11"/>
    <w:multiLevelType w:val="multilevel"/>
    <w:tmpl w:val="0409001D"/>
    <w:name w:val="Madpar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676257"/>
    <w:multiLevelType w:val="multilevel"/>
    <w:tmpl w:val="0409001D"/>
    <w:name w:val="Madpar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6E7240"/>
    <w:multiLevelType w:val="hybridMultilevel"/>
    <w:tmpl w:val="BC5E1088"/>
    <w:lvl w:ilvl="0" w:tplc="D25C8A72">
      <w:start w:val="1"/>
      <w:numFmt w:val="lowerLetter"/>
      <w:pStyle w:val="legalDefinition"/>
      <w:lvlText w:val="(%1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5FFE"/>
    <w:multiLevelType w:val="multilevel"/>
    <w:tmpl w:val="0409001D"/>
    <w:name w:val="MadHeading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D"/>
    <w:rsid w:val="00001D12"/>
    <w:rsid w:val="00004402"/>
    <w:rsid w:val="00004A28"/>
    <w:rsid w:val="00011FB7"/>
    <w:rsid w:val="00022F8F"/>
    <w:rsid w:val="00024DB0"/>
    <w:rsid w:val="0002682E"/>
    <w:rsid w:val="00030A73"/>
    <w:rsid w:val="00030D56"/>
    <w:rsid w:val="000433A4"/>
    <w:rsid w:val="00050DF6"/>
    <w:rsid w:val="00057A35"/>
    <w:rsid w:val="00061CE4"/>
    <w:rsid w:val="00063809"/>
    <w:rsid w:val="00080EB0"/>
    <w:rsid w:val="0008109C"/>
    <w:rsid w:val="00085E60"/>
    <w:rsid w:val="00087839"/>
    <w:rsid w:val="000A54E9"/>
    <w:rsid w:val="000B3FF1"/>
    <w:rsid w:val="000B5511"/>
    <w:rsid w:val="000B7224"/>
    <w:rsid w:val="000B7BBF"/>
    <w:rsid w:val="000C1904"/>
    <w:rsid w:val="000D04AC"/>
    <w:rsid w:val="000D356F"/>
    <w:rsid w:val="000D5C96"/>
    <w:rsid w:val="000D7906"/>
    <w:rsid w:val="000E0845"/>
    <w:rsid w:val="000E300F"/>
    <w:rsid w:val="000F228E"/>
    <w:rsid w:val="000F3068"/>
    <w:rsid w:val="000F5585"/>
    <w:rsid w:val="001069A1"/>
    <w:rsid w:val="001073C7"/>
    <w:rsid w:val="001170FB"/>
    <w:rsid w:val="001248F6"/>
    <w:rsid w:val="00125D12"/>
    <w:rsid w:val="00132109"/>
    <w:rsid w:val="00142632"/>
    <w:rsid w:val="00143E56"/>
    <w:rsid w:val="001627CC"/>
    <w:rsid w:val="0017675A"/>
    <w:rsid w:val="00193939"/>
    <w:rsid w:val="00194293"/>
    <w:rsid w:val="001958C4"/>
    <w:rsid w:val="001B202C"/>
    <w:rsid w:val="001B69A5"/>
    <w:rsid w:val="001B7AD6"/>
    <w:rsid w:val="001F0798"/>
    <w:rsid w:val="002032B0"/>
    <w:rsid w:val="002062DE"/>
    <w:rsid w:val="00206445"/>
    <w:rsid w:val="002105CE"/>
    <w:rsid w:val="002162CC"/>
    <w:rsid w:val="00216CE1"/>
    <w:rsid w:val="00221484"/>
    <w:rsid w:val="002251D7"/>
    <w:rsid w:val="00225BF6"/>
    <w:rsid w:val="00226BAA"/>
    <w:rsid w:val="00230210"/>
    <w:rsid w:val="00234812"/>
    <w:rsid w:val="00240DD3"/>
    <w:rsid w:val="00242438"/>
    <w:rsid w:val="002515A4"/>
    <w:rsid w:val="00257236"/>
    <w:rsid w:val="00261692"/>
    <w:rsid w:val="00263602"/>
    <w:rsid w:val="00265CFE"/>
    <w:rsid w:val="00272108"/>
    <w:rsid w:val="00272A31"/>
    <w:rsid w:val="00273630"/>
    <w:rsid w:val="00273A68"/>
    <w:rsid w:val="00275398"/>
    <w:rsid w:val="00275562"/>
    <w:rsid w:val="002848C0"/>
    <w:rsid w:val="002902E4"/>
    <w:rsid w:val="00293CBE"/>
    <w:rsid w:val="0029594C"/>
    <w:rsid w:val="002A597D"/>
    <w:rsid w:val="002A6100"/>
    <w:rsid w:val="002B01DF"/>
    <w:rsid w:val="002D02B0"/>
    <w:rsid w:val="002D199B"/>
    <w:rsid w:val="002D757B"/>
    <w:rsid w:val="002E0776"/>
    <w:rsid w:val="002E0F46"/>
    <w:rsid w:val="002E2ED9"/>
    <w:rsid w:val="002F1330"/>
    <w:rsid w:val="002F2946"/>
    <w:rsid w:val="002F414F"/>
    <w:rsid w:val="002F4C21"/>
    <w:rsid w:val="003012E9"/>
    <w:rsid w:val="00307DE3"/>
    <w:rsid w:val="00313F73"/>
    <w:rsid w:val="00314EF9"/>
    <w:rsid w:val="003216F5"/>
    <w:rsid w:val="00326452"/>
    <w:rsid w:val="00336E44"/>
    <w:rsid w:val="0035448A"/>
    <w:rsid w:val="00354AFC"/>
    <w:rsid w:val="00356E70"/>
    <w:rsid w:val="00357178"/>
    <w:rsid w:val="00361489"/>
    <w:rsid w:val="00366DA4"/>
    <w:rsid w:val="0037423B"/>
    <w:rsid w:val="00374FA4"/>
    <w:rsid w:val="003836DD"/>
    <w:rsid w:val="0038698D"/>
    <w:rsid w:val="003969DB"/>
    <w:rsid w:val="0039735C"/>
    <w:rsid w:val="003A0DD6"/>
    <w:rsid w:val="003A436E"/>
    <w:rsid w:val="003C3571"/>
    <w:rsid w:val="003C4AC0"/>
    <w:rsid w:val="003C7CBF"/>
    <w:rsid w:val="003D596B"/>
    <w:rsid w:val="003D7072"/>
    <w:rsid w:val="003E7D23"/>
    <w:rsid w:val="003F5BEF"/>
    <w:rsid w:val="00400837"/>
    <w:rsid w:val="00400E30"/>
    <w:rsid w:val="0040352D"/>
    <w:rsid w:val="004051DB"/>
    <w:rsid w:val="00407715"/>
    <w:rsid w:val="00407A26"/>
    <w:rsid w:val="00413569"/>
    <w:rsid w:val="00426416"/>
    <w:rsid w:val="00427484"/>
    <w:rsid w:val="004338D4"/>
    <w:rsid w:val="0044676E"/>
    <w:rsid w:val="0044704A"/>
    <w:rsid w:val="004518D2"/>
    <w:rsid w:val="00454358"/>
    <w:rsid w:val="00455AAC"/>
    <w:rsid w:val="004657A7"/>
    <w:rsid w:val="00482E99"/>
    <w:rsid w:val="00483856"/>
    <w:rsid w:val="00484DAC"/>
    <w:rsid w:val="004874B4"/>
    <w:rsid w:val="0049257E"/>
    <w:rsid w:val="00493E90"/>
    <w:rsid w:val="0049609B"/>
    <w:rsid w:val="004A1DC1"/>
    <w:rsid w:val="004A2CD2"/>
    <w:rsid w:val="004A46BA"/>
    <w:rsid w:val="004B062D"/>
    <w:rsid w:val="004B2997"/>
    <w:rsid w:val="004B59F3"/>
    <w:rsid w:val="004B79DD"/>
    <w:rsid w:val="004C634E"/>
    <w:rsid w:val="004D0452"/>
    <w:rsid w:val="004D23FA"/>
    <w:rsid w:val="004D2742"/>
    <w:rsid w:val="004D4CEB"/>
    <w:rsid w:val="004E1782"/>
    <w:rsid w:val="004E42F3"/>
    <w:rsid w:val="004E52AA"/>
    <w:rsid w:val="005000BB"/>
    <w:rsid w:val="00500A58"/>
    <w:rsid w:val="00502859"/>
    <w:rsid w:val="005164F6"/>
    <w:rsid w:val="00520761"/>
    <w:rsid w:val="005223C7"/>
    <w:rsid w:val="00560C49"/>
    <w:rsid w:val="0056575F"/>
    <w:rsid w:val="00566388"/>
    <w:rsid w:val="00567F99"/>
    <w:rsid w:val="0057024C"/>
    <w:rsid w:val="00587B65"/>
    <w:rsid w:val="00594E00"/>
    <w:rsid w:val="005A3BFC"/>
    <w:rsid w:val="005A7555"/>
    <w:rsid w:val="005B3161"/>
    <w:rsid w:val="005B5A06"/>
    <w:rsid w:val="005B64B9"/>
    <w:rsid w:val="005B662B"/>
    <w:rsid w:val="005C31DC"/>
    <w:rsid w:val="005E5063"/>
    <w:rsid w:val="005F3B35"/>
    <w:rsid w:val="00603180"/>
    <w:rsid w:val="0061158A"/>
    <w:rsid w:val="00612BEF"/>
    <w:rsid w:val="00614250"/>
    <w:rsid w:val="00617D19"/>
    <w:rsid w:val="006276F2"/>
    <w:rsid w:val="00630BFB"/>
    <w:rsid w:val="00645932"/>
    <w:rsid w:val="006643A5"/>
    <w:rsid w:val="00667708"/>
    <w:rsid w:val="0067140F"/>
    <w:rsid w:val="00674021"/>
    <w:rsid w:val="00675F74"/>
    <w:rsid w:val="0067653F"/>
    <w:rsid w:val="00676B8C"/>
    <w:rsid w:val="0069152A"/>
    <w:rsid w:val="006A1D28"/>
    <w:rsid w:val="006A34AB"/>
    <w:rsid w:val="006A4D90"/>
    <w:rsid w:val="006A7C28"/>
    <w:rsid w:val="006C2088"/>
    <w:rsid w:val="006D53E0"/>
    <w:rsid w:val="006E5F71"/>
    <w:rsid w:val="006E65D9"/>
    <w:rsid w:val="006F08EC"/>
    <w:rsid w:val="007023B1"/>
    <w:rsid w:val="00716F31"/>
    <w:rsid w:val="00724445"/>
    <w:rsid w:val="00724B54"/>
    <w:rsid w:val="00726CDB"/>
    <w:rsid w:val="00744CFF"/>
    <w:rsid w:val="00752465"/>
    <w:rsid w:val="007575DE"/>
    <w:rsid w:val="00761212"/>
    <w:rsid w:val="00765813"/>
    <w:rsid w:val="0076798B"/>
    <w:rsid w:val="007824BA"/>
    <w:rsid w:val="00784499"/>
    <w:rsid w:val="00784CF0"/>
    <w:rsid w:val="00786000"/>
    <w:rsid w:val="00795D91"/>
    <w:rsid w:val="007A4A38"/>
    <w:rsid w:val="007B1742"/>
    <w:rsid w:val="007B7814"/>
    <w:rsid w:val="007C3039"/>
    <w:rsid w:val="007D1C05"/>
    <w:rsid w:val="007D4254"/>
    <w:rsid w:val="0080787E"/>
    <w:rsid w:val="00822115"/>
    <w:rsid w:val="0082410A"/>
    <w:rsid w:val="00831951"/>
    <w:rsid w:val="00831FC2"/>
    <w:rsid w:val="0083218F"/>
    <w:rsid w:val="00832B42"/>
    <w:rsid w:val="00847512"/>
    <w:rsid w:val="0085495D"/>
    <w:rsid w:val="0087011A"/>
    <w:rsid w:val="00870B04"/>
    <w:rsid w:val="00875E4E"/>
    <w:rsid w:val="00876FF2"/>
    <w:rsid w:val="00886268"/>
    <w:rsid w:val="00892224"/>
    <w:rsid w:val="008922B8"/>
    <w:rsid w:val="008A3112"/>
    <w:rsid w:val="008A7452"/>
    <w:rsid w:val="008B3FE6"/>
    <w:rsid w:val="008C204C"/>
    <w:rsid w:val="008D407C"/>
    <w:rsid w:val="008D42A6"/>
    <w:rsid w:val="008F3015"/>
    <w:rsid w:val="008F5979"/>
    <w:rsid w:val="00904373"/>
    <w:rsid w:val="00912ABC"/>
    <w:rsid w:val="00917460"/>
    <w:rsid w:val="0092675F"/>
    <w:rsid w:val="009429DA"/>
    <w:rsid w:val="00944B96"/>
    <w:rsid w:val="00960622"/>
    <w:rsid w:val="009658A6"/>
    <w:rsid w:val="00967E6F"/>
    <w:rsid w:val="009758D5"/>
    <w:rsid w:val="009860F1"/>
    <w:rsid w:val="00986D7D"/>
    <w:rsid w:val="009963A8"/>
    <w:rsid w:val="009B4FC2"/>
    <w:rsid w:val="009C6233"/>
    <w:rsid w:val="009C7035"/>
    <w:rsid w:val="009C762B"/>
    <w:rsid w:val="009E567C"/>
    <w:rsid w:val="009F603B"/>
    <w:rsid w:val="00A0029D"/>
    <w:rsid w:val="00A01CA8"/>
    <w:rsid w:val="00A04C01"/>
    <w:rsid w:val="00A05171"/>
    <w:rsid w:val="00A071AA"/>
    <w:rsid w:val="00A128B5"/>
    <w:rsid w:val="00A22657"/>
    <w:rsid w:val="00A2711C"/>
    <w:rsid w:val="00A32734"/>
    <w:rsid w:val="00A33A16"/>
    <w:rsid w:val="00A34524"/>
    <w:rsid w:val="00A41D8E"/>
    <w:rsid w:val="00A467DD"/>
    <w:rsid w:val="00A46FA7"/>
    <w:rsid w:val="00A47B9C"/>
    <w:rsid w:val="00A47EB7"/>
    <w:rsid w:val="00A50161"/>
    <w:rsid w:val="00A510AF"/>
    <w:rsid w:val="00A51F03"/>
    <w:rsid w:val="00A617A3"/>
    <w:rsid w:val="00A64285"/>
    <w:rsid w:val="00A65BDE"/>
    <w:rsid w:val="00A67177"/>
    <w:rsid w:val="00A80500"/>
    <w:rsid w:val="00A83158"/>
    <w:rsid w:val="00A90DAD"/>
    <w:rsid w:val="00A91947"/>
    <w:rsid w:val="00A9415E"/>
    <w:rsid w:val="00A94B29"/>
    <w:rsid w:val="00A96D1E"/>
    <w:rsid w:val="00A973FB"/>
    <w:rsid w:val="00A97C26"/>
    <w:rsid w:val="00AA1B06"/>
    <w:rsid w:val="00AA2B03"/>
    <w:rsid w:val="00AA4392"/>
    <w:rsid w:val="00AA6A04"/>
    <w:rsid w:val="00AB4C44"/>
    <w:rsid w:val="00AD0CD3"/>
    <w:rsid w:val="00AD3CD7"/>
    <w:rsid w:val="00AE5C99"/>
    <w:rsid w:val="00AF04EF"/>
    <w:rsid w:val="00AF18DE"/>
    <w:rsid w:val="00AF2FDB"/>
    <w:rsid w:val="00AF477B"/>
    <w:rsid w:val="00AF58A8"/>
    <w:rsid w:val="00AF6A24"/>
    <w:rsid w:val="00B0066E"/>
    <w:rsid w:val="00B01497"/>
    <w:rsid w:val="00B01EE3"/>
    <w:rsid w:val="00B0282A"/>
    <w:rsid w:val="00B04F42"/>
    <w:rsid w:val="00B05CEE"/>
    <w:rsid w:val="00B13A77"/>
    <w:rsid w:val="00B2242F"/>
    <w:rsid w:val="00B26879"/>
    <w:rsid w:val="00B35DD6"/>
    <w:rsid w:val="00B36160"/>
    <w:rsid w:val="00B40F93"/>
    <w:rsid w:val="00B433EB"/>
    <w:rsid w:val="00B50B98"/>
    <w:rsid w:val="00B57E81"/>
    <w:rsid w:val="00B60B5C"/>
    <w:rsid w:val="00B614EB"/>
    <w:rsid w:val="00B63CEE"/>
    <w:rsid w:val="00B6735D"/>
    <w:rsid w:val="00B67566"/>
    <w:rsid w:val="00B67E2D"/>
    <w:rsid w:val="00B80D15"/>
    <w:rsid w:val="00B85083"/>
    <w:rsid w:val="00B878D0"/>
    <w:rsid w:val="00B92DC9"/>
    <w:rsid w:val="00B9665F"/>
    <w:rsid w:val="00BA1568"/>
    <w:rsid w:val="00BB0A3B"/>
    <w:rsid w:val="00BB3E64"/>
    <w:rsid w:val="00BC57BE"/>
    <w:rsid w:val="00BD2E36"/>
    <w:rsid w:val="00BD3F47"/>
    <w:rsid w:val="00BE0044"/>
    <w:rsid w:val="00BF39EB"/>
    <w:rsid w:val="00C01AB8"/>
    <w:rsid w:val="00C01B3A"/>
    <w:rsid w:val="00C02D69"/>
    <w:rsid w:val="00C10C9C"/>
    <w:rsid w:val="00C137CB"/>
    <w:rsid w:val="00C14477"/>
    <w:rsid w:val="00C2072C"/>
    <w:rsid w:val="00C22ECE"/>
    <w:rsid w:val="00C3750D"/>
    <w:rsid w:val="00C37909"/>
    <w:rsid w:val="00C41B4C"/>
    <w:rsid w:val="00C57040"/>
    <w:rsid w:val="00C733B1"/>
    <w:rsid w:val="00C73D18"/>
    <w:rsid w:val="00C75FED"/>
    <w:rsid w:val="00C8429E"/>
    <w:rsid w:val="00C857B7"/>
    <w:rsid w:val="00C90455"/>
    <w:rsid w:val="00CA1BC5"/>
    <w:rsid w:val="00CA26CC"/>
    <w:rsid w:val="00CA7426"/>
    <w:rsid w:val="00CA750C"/>
    <w:rsid w:val="00CB138D"/>
    <w:rsid w:val="00CB1528"/>
    <w:rsid w:val="00CD4DC7"/>
    <w:rsid w:val="00CD7BEE"/>
    <w:rsid w:val="00CE026E"/>
    <w:rsid w:val="00CF4778"/>
    <w:rsid w:val="00D16AA9"/>
    <w:rsid w:val="00D22992"/>
    <w:rsid w:val="00D23FD7"/>
    <w:rsid w:val="00D243F0"/>
    <w:rsid w:val="00D3287B"/>
    <w:rsid w:val="00D41AD7"/>
    <w:rsid w:val="00D63E4C"/>
    <w:rsid w:val="00D6408E"/>
    <w:rsid w:val="00D713A9"/>
    <w:rsid w:val="00D82626"/>
    <w:rsid w:val="00D9012F"/>
    <w:rsid w:val="00D958A3"/>
    <w:rsid w:val="00DA3E27"/>
    <w:rsid w:val="00DA7BD6"/>
    <w:rsid w:val="00DB33D6"/>
    <w:rsid w:val="00DB5EBA"/>
    <w:rsid w:val="00DC7570"/>
    <w:rsid w:val="00DE2BB7"/>
    <w:rsid w:val="00DE3056"/>
    <w:rsid w:val="00DE43C9"/>
    <w:rsid w:val="00DF02BA"/>
    <w:rsid w:val="00DF2AB1"/>
    <w:rsid w:val="00DF4D44"/>
    <w:rsid w:val="00E06631"/>
    <w:rsid w:val="00E1195A"/>
    <w:rsid w:val="00E16133"/>
    <w:rsid w:val="00E22250"/>
    <w:rsid w:val="00E31277"/>
    <w:rsid w:val="00E35EF3"/>
    <w:rsid w:val="00E36723"/>
    <w:rsid w:val="00E400DF"/>
    <w:rsid w:val="00E4092B"/>
    <w:rsid w:val="00E42303"/>
    <w:rsid w:val="00E4246C"/>
    <w:rsid w:val="00E52BEE"/>
    <w:rsid w:val="00E52BF6"/>
    <w:rsid w:val="00E56086"/>
    <w:rsid w:val="00E572E1"/>
    <w:rsid w:val="00E62E12"/>
    <w:rsid w:val="00E67407"/>
    <w:rsid w:val="00E757C2"/>
    <w:rsid w:val="00E82B14"/>
    <w:rsid w:val="00E92346"/>
    <w:rsid w:val="00E92BFD"/>
    <w:rsid w:val="00EA1088"/>
    <w:rsid w:val="00EA1C2B"/>
    <w:rsid w:val="00EA7382"/>
    <w:rsid w:val="00EC0071"/>
    <w:rsid w:val="00EC10D7"/>
    <w:rsid w:val="00EC5429"/>
    <w:rsid w:val="00EC7217"/>
    <w:rsid w:val="00ED5038"/>
    <w:rsid w:val="00ED6D68"/>
    <w:rsid w:val="00EE00A4"/>
    <w:rsid w:val="00EE38E4"/>
    <w:rsid w:val="00EE4653"/>
    <w:rsid w:val="00EE4DF8"/>
    <w:rsid w:val="00EF05FB"/>
    <w:rsid w:val="00EF0D7F"/>
    <w:rsid w:val="00EF2E08"/>
    <w:rsid w:val="00EF5F5F"/>
    <w:rsid w:val="00F00F9E"/>
    <w:rsid w:val="00F079D3"/>
    <w:rsid w:val="00F13F92"/>
    <w:rsid w:val="00F36E9D"/>
    <w:rsid w:val="00F52E06"/>
    <w:rsid w:val="00F632BE"/>
    <w:rsid w:val="00F73656"/>
    <w:rsid w:val="00F736F3"/>
    <w:rsid w:val="00F7670B"/>
    <w:rsid w:val="00F77DC8"/>
    <w:rsid w:val="00F8045F"/>
    <w:rsid w:val="00FA2E7C"/>
    <w:rsid w:val="00FA7314"/>
    <w:rsid w:val="00FB659A"/>
    <w:rsid w:val="00FB7FC0"/>
    <w:rsid w:val="00FC3D4E"/>
    <w:rsid w:val="00FD3195"/>
    <w:rsid w:val="00FD33D5"/>
    <w:rsid w:val="00FD530F"/>
    <w:rsid w:val="00FE0F52"/>
    <w:rsid w:val="00FF4E3B"/>
    <w:rsid w:val="00FF5BF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50E48"/>
  <w15:docId w15:val="{4BB40058-7A48-41D7-A0DC-2C3E8C3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FF1"/>
    <w:rPr>
      <w:rFonts w:ascii="Arial" w:hAnsi="Arial"/>
    </w:rPr>
  </w:style>
  <w:style w:type="paragraph" w:styleId="Heading1">
    <w:name w:val="heading 1"/>
    <w:basedOn w:val="Normal"/>
    <w:next w:val="Normal"/>
    <w:qFormat/>
    <w:rsid w:val="000B3FF1"/>
    <w:pPr>
      <w:outlineLvl w:val="0"/>
    </w:pPr>
  </w:style>
  <w:style w:type="paragraph" w:styleId="Heading2">
    <w:name w:val="heading 2"/>
    <w:basedOn w:val="Normal"/>
    <w:next w:val="Normal"/>
    <w:qFormat/>
    <w:rsid w:val="000B3FF1"/>
    <w:pPr>
      <w:outlineLvl w:val="1"/>
    </w:pPr>
  </w:style>
  <w:style w:type="paragraph" w:styleId="Heading3">
    <w:name w:val="heading 3"/>
    <w:basedOn w:val="Normal"/>
    <w:next w:val="Normal"/>
    <w:qFormat/>
    <w:rsid w:val="000B3FF1"/>
    <w:pPr>
      <w:outlineLvl w:val="2"/>
    </w:pPr>
  </w:style>
  <w:style w:type="paragraph" w:styleId="Heading4">
    <w:name w:val="heading 4"/>
    <w:basedOn w:val="Normal"/>
    <w:next w:val="Normal"/>
    <w:qFormat/>
    <w:rsid w:val="000B3FF1"/>
    <w:pPr>
      <w:outlineLvl w:val="3"/>
    </w:pPr>
  </w:style>
  <w:style w:type="paragraph" w:styleId="Heading5">
    <w:name w:val="heading 5"/>
    <w:basedOn w:val="Normal"/>
    <w:next w:val="Normal"/>
    <w:qFormat/>
    <w:rsid w:val="000B3FF1"/>
    <w:pPr>
      <w:outlineLvl w:val="4"/>
    </w:pPr>
  </w:style>
  <w:style w:type="paragraph" w:styleId="Heading6">
    <w:name w:val="heading 6"/>
    <w:basedOn w:val="Normal"/>
    <w:next w:val="Normal"/>
    <w:qFormat/>
    <w:rsid w:val="000B3FF1"/>
    <w:pPr>
      <w:outlineLvl w:val="5"/>
    </w:pPr>
    <w:rPr>
      <w:iCs/>
    </w:rPr>
  </w:style>
  <w:style w:type="paragraph" w:styleId="Heading7">
    <w:name w:val="heading 7"/>
    <w:basedOn w:val="Normal"/>
    <w:next w:val="Normal"/>
    <w:qFormat/>
    <w:rsid w:val="000B3FF1"/>
    <w:pPr>
      <w:outlineLvl w:val="6"/>
    </w:pPr>
  </w:style>
  <w:style w:type="paragraph" w:styleId="Heading8">
    <w:name w:val="heading 8"/>
    <w:basedOn w:val="Normal"/>
    <w:next w:val="Normal"/>
    <w:qFormat/>
    <w:rsid w:val="000B3FF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B3FF1"/>
    <w:pPr>
      <w:outlineLvl w:val="8"/>
    </w:pPr>
    <w:rPr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qFormat/>
    <w:rsid w:val="000B3FF1"/>
    <w:pPr>
      <w:numPr>
        <w:numId w:val="4"/>
      </w:numPr>
      <w:spacing w:before="240"/>
    </w:pPr>
  </w:style>
  <w:style w:type="character" w:styleId="PageNumber">
    <w:name w:val="page number"/>
    <w:basedOn w:val="DefaultParagraphFont"/>
    <w:rsid w:val="00765813"/>
  </w:style>
  <w:style w:type="paragraph" w:customStyle="1" w:styleId="correspTableText">
    <w:name w:val="correspTableText"/>
    <w:basedOn w:val="Normal"/>
    <w:rsid w:val="000B3FF1"/>
    <w:rPr>
      <w:sz w:val="18"/>
    </w:rPr>
  </w:style>
  <w:style w:type="paragraph" w:customStyle="1" w:styleId="correspHeading">
    <w:name w:val="correspHeading"/>
    <w:basedOn w:val="Normal"/>
    <w:next w:val="Normal"/>
    <w:qFormat/>
    <w:rsid w:val="000B3FF1"/>
    <w:pPr>
      <w:keepNext/>
      <w:pBdr>
        <w:top w:val="single" w:sz="4" w:space="6" w:color="82002A"/>
      </w:pBdr>
      <w:spacing w:before="240"/>
    </w:pPr>
    <w:rPr>
      <w:b/>
      <w:color w:val="82002A"/>
      <w:sz w:val="22"/>
      <w:szCs w:val="21"/>
    </w:rPr>
  </w:style>
  <w:style w:type="table" w:customStyle="1" w:styleId="MadTabPlumGrid">
    <w:name w:val="MadTabPlumGrid"/>
    <w:basedOn w:val="TableNormal"/>
    <w:uiPriority w:val="99"/>
    <w:rsid w:val="000B3FF1"/>
    <w:pPr>
      <w:spacing w:before="60" w:after="60"/>
    </w:pPr>
    <w:rPr>
      <w:rFonts w:ascii="Arial" w:hAnsi="Arial"/>
    </w:rPr>
    <w:tblPr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2">
    <w:name w:val="Bullet2"/>
    <w:basedOn w:val="Normal"/>
    <w:qFormat/>
    <w:rsid w:val="000B3FF1"/>
    <w:pPr>
      <w:numPr>
        <w:numId w:val="6"/>
      </w:numPr>
      <w:spacing w:before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E12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customStyle="1" w:styleId="mainTitle">
    <w:name w:val="mainTitle"/>
    <w:basedOn w:val="Normal"/>
    <w:next w:val="Normal"/>
    <w:rsid w:val="00765813"/>
    <w:pPr>
      <w:pBdr>
        <w:top w:val="single" w:sz="4" w:space="1" w:color="auto"/>
      </w:pBdr>
    </w:pPr>
    <w:rPr>
      <w:b/>
      <w:sz w:val="34"/>
    </w:rPr>
  </w:style>
  <w:style w:type="paragraph" w:styleId="TOC3">
    <w:name w:val="toc 3"/>
    <w:basedOn w:val="Normal"/>
    <w:next w:val="Normal"/>
    <w:autoRedefine/>
    <w:semiHidden/>
    <w:rsid w:val="00765813"/>
    <w:pPr>
      <w:ind w:left="440"/>
    </w:pPr>
  </w:style>
  <w:style w:type="paragraph" w:customStyle="1" w:styleId="Headingpara2">
    <w:name w:val="Headingpara2"/>
    <w:basedOn w:val="Heading2"/>
    <w:rsid w:val="00765813"/>
    <w:rPr>
      <w:b/>
    </w:rPr>
  </w:style>
  <w:style w:type="paragraph" w:customStyle="1" w:styleId="covTitle">
    <w:name w:val="covTitle"/>
    <w:next w:val="covBodyText"/>
    <w:rsid w:val="00765813"/>
    <w:pPr>
      <w:ind w:left="397"/>
    </w:pPr>
    <w:rPr>
      <w:rFonts w:ascii="Arial" w:hAnsi="Arial"/>
      <w:b/>
      <w:noProof/>
      <w:sz w:val="34"/>
    </w:rPr>
  </w:style>
  <w:style w:type="paragraph" w:customStyle="1" w:styleId="covBodyText">
    <w:name w:val="covBodyText"/>
    <w:rsid w:val="00765813"/>
    <w:pPr>
      <w:ind w:left="397"/>
    </w:pPr>
    <w:rPr>
      <w:rFonts w:ascii="Arial" w:hAnsi="Arial"/>
      <w:noProof/>
      <w:sz w:val="22"/>
    </w:rPr>
  </w:style>
  <w:style w:type="paragraph" w:customStyle="1" w:styleId="covSubTitle">
    <w:name w:val="covSubTitle"/>
    <w:next w:val="covBodyText"/>
    <w:rsid w:val="00765813"/>
    <w:pPr>
      <w:ind w:left="397"/>
    </w:pPr>
    <w:rPr>
      <w:rFonts w:ascii="Arial" w:hAnsi="Arial"/>
      <w:b/>
      <w:noProof/>
      <w:sz w:val="22"/>
    </w:rPr>
  </w:style>
  <w:style w:type="paragraph" w:customStyle="1" w:styleId="correspQuote">
    <w:name w:val="correspQuote"/>
    <w:basedOn w:val="Normal"/>
    <w:qFormat/>
    <w:rsid w:val="000B3FF1"/>
    <w:pPr>
      <w:spacing w:before="240"/>
      <w:ind w:left="851" w:right="851"/>
    </w:pPr>
    <w:rPr>
      <w:sz w:val="18"/>
    </w:rPr>
  </w:style>
  <w:style w:type="paragraph" w:styleId="TOC1">
    <w:name w:val="toc 1"/>
    <w:next w:val="Normal"/>
    <w:autoRedefine/>
    <w:rsid w:val="00765813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ascii="Arial" w:hAnsi="Arial"/>
      <w:b/>
      <w:lang w:eastAsia="en-US"/>
    </w:rPr>
  </w:style>
  <w:style w:type="paragraph" w:styleId="TOC2">
    <w:name w:val="toc 2"/>
    <w:next w:val="Normal"/>
    <w:autoRedefine/>
    <w:rsid w:val="00765813"/>
    <w:pPr>
      <w:tabs>
        <w:tab w:val="left" w:pos="851"/>
        <w:tab w:val="right" w:leader="dot" w:pos="9072"/>
      </w:tabs>
      <w:ind w:left="1702" w:hanging="851"/>
    </w:pPr>
    <w:rPr>
      <w:rFonts w:ascii="Arial" w:hAnsi="Arial"/>
      <w:lang w:eastAsia="en-US"/>
    </w:rPr>
  </w:style>
  <w:style w:type="paragraph" w:styleId="TOC4">
    <w:name w:val="toc 4"/>
    <w:basedOn w:val="Normal"/>
    <w:next w:val="Normal"/>
    <w:autoRedefine/>
    <w:semiHidden/>
    <w:rsid w:val="00765813"/>
    <w:pPr>
      <w:ind w:left="660"/>
    </w:pPr>
  </w:style>
  <w:style w:type="paragraph" w:styleId="TOC5">
    <w:name w:val="toc 5"/>
    <w:basedOn w:val="Normal"/>
    <w:next w:val="Normal"/>
    <w:autoRedefine/>
    <w:semiHidden/>
    <w:rsid w:val="00765813"/>
    <w:pPr>
      <w:ind w:left="880"/>
    </w:pPr>
  </w:style>
  <w:style w:type="paragraph" w:styleId="TOC6">
    <w:name w:val="toc 6"/>
    <w:basedOn w:val="Normal"/>
    <w:next w:val="Normal"/>
    <w:autoRedefine/>
    <w:semiHidden/>
    <w:rsid w:val="00765813"/>
    <w:pPr>
      <w:ind w:left="1100"/>
    </w:pPr>
  </w:style>
  <w:style w:type="paragraph" w:styleId="TOC7">
    <w:name w:val="toc 7"/>
    <w:basedOn w:val="Normal"/>
    <w:next w:val="Normal"/>
    <w:autoRedefine/>
    <w:semiHidden/>
    <w:rsid w:val="00765813"/>
    <w:pPr>
      <w:ind w:left="1320"/>
    </w:pPr>
  </w:style>
  <w:style w:type="paragraph" w:styleId="TOC8">
    <w:name w:val="toc 8"/>
    <w:basedOn w:val="Normal"/>
    <w:next w:val="Normal"/>
    <w:autoRedefine/>
    <w:semiHidden/>
    <w:rsid w:val="00765813"/>
    <w:pPr>
      <w:ind w:left="1540"/>
    </w:pPr>
  </w:style>
  <w:style w:type="paragraph" w:styleId="TOC9">
    <w:name w:val="toc 9"/>
    <w:basedOn w:val="Normal"/>
    <w:next w:val="Normal"/>
    <w:autoRedefine/>
    <w:semiHidden/>
    <w:rsid w:val="00765813"/>
    <w:pPr>
      <w:ind w:left="1760"/>
    </w:pPr>
  </w:style>
  <w:style w:type="table" w:styleId="TableGrid">
    <w:name w:val="Table Grid"/>
    <w:basedOn w:val="TableNormal"/>
    <w:uiPriority w:val="59"/>
    <w:rsid w:val="000B3F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a1">
    <w:name w:val="Numpara1"/>
    <w:basedOn w:val="Normal"/>
    <w:qFormat/>
    <w:rsid w:val="000B3FF1"/>
    <w:pPr>
      <w:numPr>
        <w:numId w:val="3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0B3FF1"/>
    <w:pPr>
      <w:numPr>
        <w:ilvl w:val="1"/>
        <w:numId w:val="3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0B3FF1"/>
    <w:pPr>
      <w:numPr>
        <w:ilvl w:val="2"/>
        <w:numId w:val="3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0B3FF1"/>
    <w:pPr>
      <w:numPr>
        <w:ilvl w:val="3"/>
        <w:numId w:val="3"/>
      </w:numPr>
      <w:spacing w:before="240"/>
    </w:pPr>
    <w:rPr>
      <w:rFonts w:cs="Arial"/>
      <w:szCs w:val="22"/>
    </w:rPr>
  </w:style>
  <w:style w:type="paragraph" w:customStyle="1" w:styleId="BodyIndent1">
    <w:name w:val="Body Indent 1"/>
    <w:basedOn w:val="Normal"/>
    <w:link w:val="BodyIndent1Char"/>
    <w:qFormat/>
    <w:rsid w:val="000B3FF1"/>
    <w:pPr>
      <w:spacing w:before="240"/>
      <w:ind w:left="851"/>
    </w:pPr>
    <w:rPr>
      <w:rFonts w:cs="Arial"/>
    </w:rPr>
  </w:style>
  <w:style w:type="paragraph" w:customStyle="1" w:styleId="pageNumber0">
    <w:name w:val="pageNumber"/>
    <w:basedOn w:val="Normal"/>
    <w:qFormat/>
    <w:rsid w:val="000B3FF1"/>
    <w:pPr>
      <w:tabs>
        <w:tab w:val="right" w:pos="9072"/>
      </w:tabs>
    </w:pPr>
    <w:rPr>
      <w:sz w:val="14"/>
      <w:szCs w:val="14"/>
    </w:rPr>
  </w:style>
  <w:style w:type="paragraph" w:customStyle="1" w:styleId="legalRecital1">
    <w:name w:val="legalRecital1"/>
    <w:basedOn w:val="Normal"/>
    <w:rsid w:val="00765813"/>
    <w:pPr>
      <w:numPr>
        <w:numId w:val="1"/>
      </w:numPr>
      <w:spacing w:before="240"/>
    </w:pPr>
  </w:style>
  <w:style w:type="paragraph" w:customStyle="1" w:styleId="legalSchedule">
    <w:name w:val="legalSchedule"/>
    <w:next w:val="Normal"/>
    <w:rsid w:val="00765813"/>
    <w:pPr>
      <w:numPr>
        <w:numId w:val="2"/>
      </w:numPr>
      <w:pBdr>
        <w:top w:val="single" w:sz="4" w:space="1" w:color="auto"/>
      </w:pBdr>
      <w:tabs>
        <w:tab w:val="clear" w:pos="851"/>
        <w:tab w:val="num" w:pos="360"/>
      </w:tabs>
      <w:ind w:left="0" w:firstLine="0"/>
    </w:pPr>
    <w:rPr>
      <w:rFonts w:ascii="Arial" w:hAnsi="Arial"/>
      <w:b/>
      <w:sz w:val="34"/>
      <w:lang w:eastAsia="en-US"/>
    </w:rPr>
  </w:style>
  <w:style w:type="paragraph" w:customStyle="1" w:styleId="legalTitleDescription">
    <w:name w:val="legalTitleDescription"/>
    <w:next w:val="Normal"/>
    <w:rsid w:val="00765813"/>
    <w:pPr>
      <w:spacing w:before="240"/>
    </w:pPr>
    <w:rPr>
      <w:rFonts w:ascii="Arial" w:hAnsi="Arial"/>
      <w:b/>
      <w:sz w:val="22"/>
      <w:szCs w:val="22"/>
      <w:lang w:eastAsia="en-US"/>
    </w:rPr>
  </w:style>
  <w:style w:type="paragraph" w:customStyle="1" w:styleId="legalScheduleDesc">
    <w:name w:val="legalScheduleDesc"/>
    <w:next w:val="Normal"/>
    <w:rsid w:val="00765813"/>
    <w:pPr>
      <w:keepNext/>
      <w:spacing w:before="240"/>
    </w:pPr>
    <w:rPr>
      <w:rFonts w:ascii="Arial" w:hAnsi="Arial"/>
      <w:b/>
      <w:sz w:val="22"/>
      <w:lang w:eastAsia="en-US"/>
    </w:rPr>
  </w:style>
  <w:style w:type="paragraph" w:customStyle="1" w:styleId="BodyIndent2">
    <w:name w:val="Body Indent 2"/>
    <w:basedOn w:val="Normal"/>
    <w:qFormat/>
    <w:rsid w:val="000B3FF1"/>
    <w:pPr>
      <w:spacing w:before="240"/>
      <w:ind w:left="1701"/>
    </w:pPr>
  </w:style>
  <w:style w:type="paragraph" w:customStyle="1" w:styleId="BodyIndent3">
    <w:name w:val="Body Indent 3"/>
    <w:basedOn w:val="Normal"/>
    <w:qFormat/>
    <w:rsid w:val="000B3FF1"/>
    <w:pPr>
      <w:spacing w:before="240"/>
      <w:ind w:left="2268"/>
    </w:pPr>
  </w:style>
  <w:style w:type="paragraph" w:customStyle="1" w:styleId="Bullet3">
    <w:name w:val="Bullet3"/>
    <w:basedOn w:val="Normal"/>
    <w:qFormat/>
    <w:rsid w:val="000B3FF1"/>
    <w:pPr>
      <w:numPr>
        <w:numId w:val="7"/>
      </w:numPr>
      <w:spacing w:before="240"/>
    </w:pPr>
  </w:style>
  <w:style w:type="paragraph" w:customStyle="1" w:styleId="legalDefinition">
    <w:name w:val="legalDefinition"/>
    <w:basedOn w:val="Normal"/>
    <w:rsid w:val="00765813"/>
    <w:pPr>
      <w:numPr>
        <w:numId w:val="5"/>
      </w:numPr>
      <w:spacing w:before="240"/>
      <w:ind w:left="1702" w:hanging="851"/>
    </w:pPr>
  </w:style>
  <w:style w:type="table" w:customStyle="1" w:styleId="MadTabPlumShade">
    <w:name w:val="MadTabPlumShade"/>
    <w:basedOn w:val="TableNormal"/>
    <w:uiPriority w:val="99"/>
    <w:rsid w:val="000B3FF1"/>
    <w:pPr>
      <w:spacing w:before="60" w:after="60"/>
    </w:pPr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character" w:styleId="Hyperlink">
    <w:name w:val="Hyperlink"/>
    <w:basedOn w:val="DefaultParagraphFont"/>
    <w:uiPriority w:val="99"/>
    <w:unhideWhenUsed/>
    <w:rsid w:val="00E066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FC0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FC0"/>
    <w:rPr>
      <w:rFonts w:ascii="Arial" w:eastAsiaTheme="minorHAnsi" w:hAnsi="Arial" w:cstheme="minorBid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038"/>
    <w:rPr>
      <w:color w:val="605E5C"/>
      <w:shd w:val="clear" w:color="auto" w:fill="E1DFDD"/>
    </w:rPr>
  </w:style>
  <w:style w:type="character" w:customStyle="1" w:styleId="BodyIndent1Char">
    <w:name w:val="Body Indent 1 Char"/>
    <w:link w:val="BodyIndent1"/>
    <w:locked/>
    <w:rsid w:val="007D1C0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4DC7"/>
    <w:pPr>
      <w:ind w:left="720"/>
    </w:pPr>
    <w:rPr>
      <w:rFonts w:eastAsiaTheme="minorHAnsi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rotect-au.mimecast.com/s/__AhCANZJWUZQnKziGlp17?domain=askizzy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47442B5C8FA4C8100C081C3ABA628" ma:contentTypeVersion="6" ma:contentTypeDescription="Create a new document." ma:contentTypeScope="" ma:versionID="25565b4057a5662a284c2bcbaaf0f2de">
  <xsd:schema xmlns:xsd="http://www.w3.org/2001/XMLSchema" xmlns:xs="http://www.w3.org/2001/XMLSchema" xmlns:p="http://schemas.microsoft.com/office/2006/metadata/properties" xmlns:ns2="ce5ec9e1-76d0-4d53-97f8-f56ec2ff242c" xmlns:ns3="cccfb2e2-e40d-4f6c-8c10-2f16251d3133" targetNamespace="http://schemas.microsoft.com/office/2006/metadata/properties" ma:root="true" ma:fieldsID="644f5c5f37522f513c3d4d8d3ddbf16a" ns2:_="" ns3:_="">
    <xsd:import namespace="ce5ec9e1-76d0-4d53-97f8-f56ec2ff242c"/>
    <xsd:import namespace="cccfb2e2-e40d-4f6c-8c10-2f16251d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c9e1-76d0-4d53-97f8-f56ec2ff2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fb2e2-e40d-4f6c-8c10-2f16251d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B91F-D2EA-405C-9BD8-CAEDF6993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44A3B-E2A9-4650-B116-E96ED5FC6C44}">
  <ds:schemaRefs>
    <ds:schemaRef ds:uri="http://schemas.microsoft.com/office/2006/documentManagement/types"/>
    <ds:schemaRef ds:uri="ce5ec9e1-76d0-4d53-97f8-f56ec2ff242c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ccfb2e2-e40d-4f6c-8c10-2f16251d31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C1FCA-C12F-459D-B3BD-8607C0C3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c9e1-76d0-4d53-97f8-f56ec2ff242c"/>
    <ds:schemaRef ds:uri="cccfb2e2-e40d-4f6c-8c10-2f16251d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FORGET TO 'SAVE AS' FIRST</vt:lpstr>
    </vt:vector>
  </TitlesOfParts>
  <Company>Maddocks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FORGET TO 'SAVE AS' FIRST</dc:title>
  <dc:subject/>
  <dc:creator>Maddocks</dc:creator>
  <cp:keywords/>
  <dc:description/>
  <cp:lastModifiedBy>Bennett-Mitrovski , Julia</cp:lastModifiedBy>
  <cp:revision>2</cp:revision>
  <cp:lastPrinted>2021-07-12T03:16:00Z</cp:lastPrinted>
  <dcterms:created xsi:type="dcterms:W3CDTF">2021-07-22T00:56:00Z</dcterms:created>
  <dcterms:modified xsi:type="dcterms:W3CDTF">2021-07-22T00:56:00Z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0x01010046847442B5C8FA4C8100C081C3ABA628</vt:lpwstr>
  </property>
</Properties>
</file>